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有限責任新北市烏來泰雅農特產品生產合作社</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wp:extent cx="1428750" cy="1371600"/>
                  <wp:effectExtent l="0" t="0" r="0" b="0"/>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82a03ea434d4ac5"/>
                          <a:stretch>
                            <a:fillRect/>
                          </a:stretch>
                        </pic:blipFill>
                        <pic:spPr>
                          <a:xfrm>
                            <a:off x="0" y="0"/>
                            <a:ext cx="1428750" cy="13716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2016-02-25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
            <w:r>
              <w:rPr>
                <w:rFonts w:eastAsia="標楷體" w:hint="eastAsia"/>
              </w:rPr>
              <w:t>☐公司</w:t>
            </w:r>
            <w:r w:rsidR="00FD6F4B">
              <w:rPr>
                <w:rFonts w:eastAsia="標楷體" w:hint="eastAsia"/>
              </w:rPr>
              <w:t xml:space="preserve">  </w:t>
            </w:r>
            <w:r>
              <w:rPr>
                <w:rFonts w:eastAsia="標楷體" w:hint="eastAsia"/>
              </w:rPr>
              <w:t>{</w:t>
            </w:r>
            <w:sdt>
              <w:sdtPr>
                <w:rPr>
                  <w:rFonts w:eastAsia="標楷體"/>
                </w:rPr>
                <w:id w:val="-381091461"/>
              </w:sdtPr>
              <w:sdtContent>
                <w:r w:rsidR="001E1861" w:rsidRPr="00F876F5">
                  <w:rPr>
                    <w:rFonts w:ascii="Segoe UI Symbol" w:eastAsia="標楷體" w:hAnsi="Segoe UI Symbol" w:cs="Segoe UI Symbol"/>
                  </w:rPr>
                  <w:t>☐</w:t>
                </w:r>
              </w:sdtContent>
            </w:sdt>
            <w:r w:rsidR="00FD6F4B">
              <w:rPr>
                <w:rFonts w:eastAsia="標楷體" w:hint="eastAsia"/>
              </w:rPr>
              <w:t>獨資</w:t>
            </w:r>
            <w:r>
              <w:rPr>
                <w:rFonts w:eastAsia="標楷體" w:hint="eastAsia"/>
              </w:rPr>
              <w:t>}</w:t>
            </w:r>
            <w:r w:rsidR="001E1861" w:rsidRPr="00F876F5">
              <w:rPr>
                <w:rFonts w:eastAsia="標楷體"/>
              </w:rPr>
              <w:t xml:space="preserve">  </w:t>
            </w:r>
            <w:sdt>
              <w:sdtPr>
                <w:rPr>
                  <w:rFonts w:eastAsia="標楷體"/>
                </w:rPr>
                <w:id w:val="2089887422"/>
              </w:sdtPr>
            </w:sdt>
            <w:r>
              <w:rPr>
                <w:rFonts w:eastAsia="標楷體" w:hint="eastAsia"/>
              </w:rPr>
              <w:t>☐合夥</w:t>
            </w:r>
            <w:r w:rsidR="00FD6F4B">
              <w:rPr>
                <w:rFonts w:eastAsia="標楷體" w:hint="eastAsia"/>
              </w:rPr>
              <w:t xml:space="preserve">  </w:t>
            </w:r>
            <w:sdt>
              <w:sdtPr>
                <w:rPr>
                  <w:rFonts w:eastAsia="標楷體"/>
                </w:rPr>
                <w:id w:val="674920265"/>
              </w:sdtPr>
            </w:sdt>
            <w:r>
              <w:rPr>
                <w:rFonts w:eastAsia="標楷體" w:hint="eastAsia"/>
              </w:rPr>
              <w:t>☐有限合夥</w:t>
            </w:r>
            <w:r w:rsidR="001E1861" w:rsidRPr="00F876F5">
              <w:rPr>
                <w:rFonts w:eastAsia="標楷體"/>
              </w:rPr>
              <w:t xml:space="preserve">  </w:t>
            </w:r>
            <w:sdt>
              <w:sdtPr>
                <w:rPr>
                  <w:rFonts w:eastAsia="標楷體"/>
                </w:rPr>
                <w:id w:val="282382475"/>
              </w:sdtPr>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
            <w:r>
              <w:rPr>
                <w:rFonts w:eastAsia="標楷體" w:hint="eastAsia"/>
              </w:rPr>
              <w:t>☐社團法人</w:t>
            </w:r>
            <w:r w:rsidR="001E1689">
              <w:rPr>
                <w:rFonts w:eastAsia="標楷體" w:hint="eastAsia"/>
              </w:rPr>
              <w:t xml:space="preserve"> </w:t>
            </w:r>
            <w:sdt>
              <w:sdtPr>
                <w:rPr>
                  <w:rFonts w:eastAsia="標楷體"/>
                </w:rPr>
                <w:id w:val="1519044187"/>
              </w:sdtPr>
            </w:sdt>
            <w:r>
              <w:rPr>
                <w:rFonts w:eastAsia="標楷體" w:hint="eastAsia"/>
              </w:rPr>
              <w:t>☐財團法人</w:t>
            </w:r>
            <w:r w:rsidR="001E1861" w:rsidRPr="00F876F5">
              <w:rPr>
                <w:rFonts w:eastAsia="標楷體"/>
              </w:rPr>
              <w:t xml:space="preserve">  </w:t>
            </w:r>
            <w:sdt>
              <w:sdtPr>
                <w:rPr>
                  <w:rFonts w:eastAsia="標楷體"/>
                </w:rPr>
                <w:id w:val="34784940"/>
              </w:sdtPr>
            </w:sdt>
            <w:r>
              <w:rPr>
                <w:rFonts w:eastAsia="標楷體" w:hint="eastAsia"/>
              </w:rPr>
              <w:t>☑合作社</w:t>
            </w:r>
            <w:r w:rsidR="001E1861" w:rsidRPr="00F876F5">
              <w:rPr>
                <w:rFonts w:eastAsia="標楷體"/>
              </w:rPr>
              <w:t xml:space="preserve">  </w:t>
            </w:r>
            <w:sdt>
              <w:sdtPr>
                <w:rPr>
                  <w:rFonts w:eastAsia="標楷體"/>
                </w:rPr>
                <w:id w:val="-338008055"/>
              </w:sdtPr>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
            <w:r>
              <w:rPr>
                <w:rFonts w:eastAsia="標楷體" w:hint="eastAsia"/>
              </w:rPr>
              <w:t>☐農會</w:t>
            </w:r>
            <w:r w:rsidR="00FA12DB">
              <w:rPr>
                <w:rFonts w:eastAsia="標楷體" w:hint="eastAsia"/>
              </w:rPr>
              <w:t xml:space="preserve">  </w:t>
            </w:r>
            <w:sdt>
              <w:sdtPr>
                <w:rPr>
                  <w:rFonts w:eastAsia="標楷體"/>
                </w:rPr>
                <w:id w:val="68552332"/>
              </w:sdtPr>
            </w:sdt>
            <w:r>
              <w:rPr>
                <w:rFonts w:eastAsia="標楷體" w:hint="eastAsia"/>
              </w:rPr>
              <w:t>☐漁會</w:t>
            </w:r>
            <w:r w:rsidR="001E1689">
              <w:rPr>
                <w:rFonts w:eastAsia="標楷體" w:hint="eastAsia"/>
              </w:rPr>
              <w:t xml:space="preserve"> </w:t>
            </w:r>
            <w:sdt>
              <w:sdtPr>
                <w:rPr>
                  <w:rFonts w:eastAsia="標楷體"/>
                </w:rPr>
                <w:id w:val="-770694679"/>
              </w:sdtPr>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周志國</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26616896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jvv7061@gmail.com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0963469222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50571594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250,000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新北市西羅岸路12號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氣候變遷及生態環境之汙染,日趨嚴重,食安及食農教育突顯出日益重要之趨勢,本社在保護水資源及永續環境.永續地球之理念,積極配合生產之農產品以友善環境.有機無毒之耕作方式,生產具原住民文化特色之農特產品為主要;併擴及整個烏來區域,輔導改變當地之農耕方式!</w:t>
            </w:r>
            <w:r>
              <w:rPr>
                <w:rFonts w:eastAsia="標楷體" w:hint="eastAsia"/>
                <w:color w:val="808080" w:themeColor="background1" w:themeShade="80"/>
                <w:szCs w:val="20"/>
              </w:rPr>
              <w:br/>
            </w:r>
            <w:r>
              <w:rPr>
                <w:rFonts w:eastAsia="標楷體" w:hint="eastAsia"/>
                <w:color w:val="808080" w:themeColor="background1" w:themeShade="80"/>
                <w:szCs w:val="20"/>
              </w:rPr>
              <w:t>山林裡的黑珍珠 -- 原住民特色植物香料山胡椒(馬告-泰雅族語),是本社極力推廣的原鄉植物,其綜合檸檬.香茅.柑橘.薑等多層次的性感味覺,在世界麵包大賽及烹飪比賽美譽無數,且為原民會列入烏來區為馬告示範區!以"馬告"原物料為主研發多樣產品例如:馬告香腸.馬告花生.馬告啤酒.馬告咖啡......等30餘種之多,併成為本社創新與研發之重要耕基!</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原住民族大多居住在多山偏遠坡地較大的生活環境中謀生,潮濕多雨受限環境有限土地上以農業生產為主要經濟來源,所謂靠山吃山,靠海吃海之民族!</w:t>
            </w:r>
            <w:r>
              <w:rPr>
                <w:rFonts w:eastAsia="標楷體" w:hint="eastAsia"/>
                <w:color w:val="808080" w:themeColor="background1" w:themeShade="80"/>
                <w:szCs w:val="20"/>
              </w:rPr>
              <w:br/>
            </w:r>
            <w:r>
              <w:rPr>
                <w:rFonts w:eastAsia="標楷體" w:hint="eastAsia"/>
                <w:color w:val="808080" w:themeColor="background1" w:themeShade="80"/>
                <w:szCs w:val="20"/>
              </w:rPr>
              <w:t>但原住民族又居住在水源區之上遊,輔導桿善期運用"有機""無毒""自然農業""友善耕作"..等環境絕不施農藥,化學肥料,殺蟲劑等方式耕作,一則保護水資源,也可以創造更有"良心"的更檢康,安全,的農產品提供消費者食的安全!</w:t>
            </w:r>
            <w:r>
              <w:rPr>
                <w:rFonts w:eastAsia="標楷體" w:hint="eastAsia"/>
                <w:color w:val="808080" w:themeColor="background1" w:themeShade="80"/>
                <w:szCs w:val="20"/>
              </w:rPr>
              <w:br/>
            </w:r>
            <w:r>
              <w:rPr>
                <w:rFonts w:eastAsia="標楷體" w:hint="eastAsia"/>
                <w:color w:val="808080" w:themeColor="background1" w:themeShade="80"/>
                <w:szCs w:val="20"/>
              </w:rPr>
              <w:t>更利用原住民特色農作物,創新研發具特色之農產品;麗如馬告(山胡椒),研發馬告香腸.馬告花生.馬告精華露.........等創造產業的經濟價值,目前本社以"馬告"所研發之產品已達30餘種之多,帶動本區之經濟價值,並開始外銷到亞洲東南亞地區!</w:t>
            </w:r>
            <w:r>
              <w:rPr>
                <w:rFonts w:eastAsia="標楷體" w:hint="eastAsia"/>
                <w:color w:val="808080" w:themeColor="background1" w:themeShade="80"/>
                <w:szCs w:val="20"/>
              </w:rPr>
              <w:br/>
            </w:r>
            <w:r>
              <w:rPr>
                <w:rFonts w:eastAsia="標楷體" w:hint="eastAsia"/>
                <w:color w:val="808080" w:themeColor="background1" w:themeShade="80"/>
                <w:szCs w:val="20"/>
              </w:rPr>
              <w:t>另外運用當地之優美景色及良好生態環境發展當地觀光產業一系列農產體驗....等,帶動地方繁榮及提升!</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本社以原住民為主要支社團,目前社團有117位,其中原住民佔95%,大部分以農業生產為主要,商業為輔!</w:t>
            </w:r>
            <w:r>
              <w:rPr>
                <w:rFonts w:eastAsia="標楷體" w:hint="eastAsia"/>
                <w:color w:val="808080" w:themeColor="background1" w:themeShade="80"/>
                <w:szCs w:val="20"/>
              </w:rPr>
              <w:br/>
            </w:r>
            <w:r>
              <w:rPr>
                <w:rFonts w:eastAsia="標楷體" w:hint="eastAsia"/>
                <w:color w:val="808080" w:themeColor="background1" w:themeShade="80"/>
                <w:szCs w:val="20"/>
              </w:rPr>
              <w:t>本社理事5人(含理事主席),監事3人(含監事主席)社務人員4人(經理.司庫.出納.文書)</w:t>
            </w:r>
            <w:r>
              <w:rPr>
                <w:rFonts w:eastAsia="標楷體" w:hint="eastAsia"/>
                <w:color w:val="808080" w:themeColor="background1" w:themeShade="80"/>
                <w:szCs w:val="20"/>
              </w:rPr>
              <w:br/>
            </w:r>
            <w:r>
              <w:rPr>
                <w:rFonts w:eastAsia="標楷體" w:hint="eastAsia"/>
                <w:color w:val="808080" w:themeColor="background1" w:themeShade="80"/>
                <w:szCs w:val="20"/>
              </w:rPr>
              <w:t>合作社主要在協助社員生產及行銷農產品,以互助合作模式經營!</w:t>
            </w:r>
            <w:r>
              <w:rPr>
                <w:rFonts w:eastAsia="標楷體" w:hint="eastAsia"/>
                <w:color w:val="808080" w:themeColor="background1" w:themeShade="80"/>
                <w:szCs w:val="20"/>
              </w:rPr>
              <w:br/>
            </w:r>
            <w:r>
              <w:rPr>
                <w:rFonts w:eastAsia="標楷體" w:hint="eastAsia"/>
                <w:color w:val="808080" w:themeColor="background1" w:themeShade="80"/>
                <w:szCs w:val="20"/>
              </w:rPr>
              <w:t>*105年成立合作社106年獲內政部評比乙等,107.108.109年獲內政部評比甲等</w:t>
            </w:r>
            <w:r>
              <w:rPr>
                <w:rFonts w:eastAsia="標楷體" w:hint="eastAsia"/>
                <w:color w:val="808080" w:themeColor="background1" w:themeShade="80"/>
                <w:szCs w:val="20"/>
              </w:rPr>
              <w:br/>
            </w:r>
            <w:r>
              <w:rPr>
                <w:rFonts w:eastAsia="標楷體" w:hint="eastAsia"/>
                <w:color w:val="808080" w:themeColor="background1" w:themeShade="80"/>
                <w:szCs w:val="20"/>
              </w:rPr>
              <w:t>*"馬告麻辣花生"榮獲新北市10大伴手禮獎</w:t>
            </w:r>
            <w:r>
              <w:rPr>
                <w:rFonts w:eastAsia="標楷體" w:hint="eastAsia"/>
                <w:color w:val="808080" w:themeColor="background1" w:themeShade="80"/>
                <w:szCs w:val="20"/>
              </w:rPr>
              <w:br/>
            </w:r>
            <w:r>
              <w:rPr>
                <w:rFonts w:eastAsia="標楷體" w:hint="eastAsia"/>
                <w:color w:val="808080" w:themeColor="background1" w:themeShade="80"/>
                <w:szCs w:val="20"/>
              </w:rPr>
              <w:t>*"2021馬告麻辣花生"榮獲北水特局水源區最佳伴手禮</w:t>
            </w:r>
            <w:r>
              <w:rPr>
                <w:rFonts w:eastAsia="標楷體" w:hint="eastAsia"/>
                <w:color w:val="808080" w:themeColor="background1" w:themeShade="80"/>
                <w:szCs w:val="20"/>
              </w:rPr>
              <w:br/>
            </w:r>
            <w:r>
              <w:rPr>
                <w:rFonts w:eastAsia="標楷體" w:hint="eastAsia"/>
                <w:color w:val="808080" w:themeColor="background1" w:themeShade="80"/>
                <w:szCs w:val="20"/>
              </w:rPr>
              <w:t>*2021原民會"年貨大街及2022年食品展--台北世貿一館</w:t>
            </w:r>
            <w:r>
              <w:rPr>
                <w:rFonts w:eastAsia="標楷體" w:hint="eastAsia"/>
                <w:color w:val="808080" w:themeColor="background1" w:themeShade="80"/>
                <w:szCs w:val="20"/>
              </w:rPr>
              <w:br/>
            </w:r>
            <w:r>
              <w:rPr>
                <w:rFonts w:eastAsia="標楷體" w:hint="eastAsia"/>
                <w:color w:val="808080" w:themeColor="background1" w:themeShade="80"/>
                <w:szCs w:val="20"/>
              </w:rPr>
              <w:t>*2022年烏來區有機農認證10戶;申請通過農糧署友善認證農戶36戶</w:t>
            </w:r>
            <w:r>
              <w:rPr>
                <w:rFonts w:eastAsia="標楷體" w:hint="eastAsia"/>
                <w:color w:val="808080" w:themeColor="background1" w:themeShade="80"/>
                <w:szCs w:val="20"/>
              </w:rPr>
              <w:br/>
            </w:r>
            <w:r>
              <w:rPr>
                <w:rFonts w:eastAsia="標楷體" w:hint="eastAsia"/>
                <w:color w:val="808080" w:themeColor="background1" w:themeShade="80"/>
                <w:szCs w:val="20"/>
              </w:rPr>
              <w:t>*民國110.111.112年合作社考評為甲等</w:t>
            </w:r>
            <w:r>
              <w:rPr>
                <w:rFonts w:eastAsia="標楷體" w:hint="eastAsia"/>
                <w:color w:val="808080" w:themeColor="background1" w:themeShade="80"/>
                <w:szCs w:val="20"/>
              </w:rPr>
              <w:br/>
            </w:r>
            <w:r>
              <w:rPr>
                <w:rFonts w:eastAsia="標楷體" w:hint="eastAsia"/>
                <w:color w:val="808080" w:themeColor="background1" w:themeShade="80"/>
                <w:szCs w:val="20"/>
              </w:rPr>
              <w:t>*113年合作社理事主席取得GRI標準及AA1000永續發展策略經理證書</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1.本區(烏來區)經4年努力已經不施用農藥.殺蟲劑.化肥..等慣行農法!</w:t>
            </w:r>
            <w:r>
              <w:rPr>
                <w:rFonts w:eastAsia="標楷體" w:hint="eastAsia"/>
                <w:color w:val="808080" w:themeColor="background1" w:themeShade="80"/>
                <w:szCs w:val="20"/>
              </w:rPr>
              <w:br/>
            </w:r>
            <w:r>
              <w:rPr>
                <w:rFonts w:eastAsia="標楷體" w:hint="eastAsia"/>
                <w:color w:val="808080" w:themeColor="background1" w:themeShade="80"/>
                <w:szCs w:val="20"/>
              </w:rPr>
              <w:t>2.本社辦理原住民族委員會之106~108年友善耕作環境三年主辦烏來區農場體驗一日遊,創造直接就業人數20人;間接就業人數80人,服務來本區旅遊消費之服務人數達1200人次以上!</w:t>
            </w:r>
            <w:r>
              <w:rPr>
                <w:rFonts w:eastAsia="標楷體" w:hint="eastAsia"/>
                <w:color w:val="808080" w:themeColor="background1" w:themeShade="80"/>
                <w:szCs w:val="20"/>
              </w:rPr>
              <w:br/>
            </w:r>
            <w:r>
              <w:rPr>
                <w:rFonts w:eastAsia="標楷體" w:hint="eastAsia"/>
                <w:color w:val="808080" w:themeColor="background1" w:themeShade="80"/>
                <w:szCs w:val="20"/>
              </w:rPr>
              <w:t>3.本社創造原住民地區之失業人口減少及促進原住民地區經濟價值,增進收入,改善原住民生活環境!</w:t>
            </w:r>
            <w:r>
              <w:rPr>
                <w:rFonts w:eastAsia="標楷體" w:hint="eastAsia"/>
                <w:color w:val="808080" w:themeColor="background1" w:themeShade="80"/>
                <w:szCs w:val="20"/>
              </w:rPr>
              <w:br/>
            </w:r>
            <w:r>
              <w:rPr>
                <w:rFonts w:eastAsia="標楷體" w:hint="eastAsia"/>
                <w:color w:val="808080" w:themeColor="background1" w:themeShade="80"/>
                <w:szCs w:val="20"/>
              </w:rPr>
              <w:t>4.本社之組織保障女性1/3達到兩性平權,並舉辦合作教育及利用觀摩活動宣導"兩性教育"及"社會福利"</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30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c7964b9a-aa9a-4708-8cf5-42c63d564298.jpeg" Id="R482a03ea434d4ac5"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