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海寶珍品工作坊(壹顆蜆）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81ca7a8954b498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2022-09-26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楊雅閔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04-8991789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qw0163tw@yahoo.com.tw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0988726281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92206985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彰化縣芳苑鄉漢寶村芳漢路漢一段511巷45號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大學畢業後返回家鄉彰化芳苑，才發現極端氣候、暴雨、久旱等問題已造成非常嚴重的影響，暴雨使文蛤暴斃死亡，久旱讓天氣異常炎熱，魚塭含氧量低，水中生物不易生長，這些都導致漁民全年辛勞卻落得無收下場，往昔豐收時的笑容已逐漸消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於是大學主修行銷流通與企業管理的我決定發揮所學，開創自有小農品牌，行銷父親八年前從日本引進的大和黑蜆。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黑蜆在日本逐漸走向滅絕，但引進臺灣後，因養殖技術優勢，非常適合在彰化養殖，也能克服劇烈天氣變化，轉型養殖黑蜆的我們，也開展行銷工作，創立品牌「壹顆蜆」，並開設複合式商店，期盼利用餐飲方式呈現給消費者，讓民眾更了解黑蜆知識與漁業文化，也以契作型態帶領家鄉芳苑在地漁民轉型，達成共好，未來目標是希望能成為臺灣黑蜆第一品牌。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彰化縣是目前臺灣人口排名第一的縣級行政區，也是唯一突破百萬人口的縣城，乃臺灣第一大縣，更是農業大縣之一而有「臺灣米倉」美譽。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不過，縣內人口大多分布在北彰化的彰化市與南彰化的員林市，兩市人口明顯多於縣內其他鄉鎮，然彰化市人口又接近員林市人口的兩倍，足見城鄉落差極大，尤其當今農漁村高齡化且年輕人口外移嚴重，導致傳統水產養殖產業青黃不接，逐步面臨沒落困境，因此期盼以家業第二代身分接手並著手開始地方轉型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【「產」——福寶濕地到芳苑養殖】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1.青銀共創:養殖家業父子兩代經營傳承，在員工逐漸高齡化之際，勞動力銜 接由教育環節重新打造，與在地職校合作培育人才，留住青年人口。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2.環境保護:更新養殖池相關設備，定期檢視周圍水土保持的狀況，並轉型有機方式養殖，以消除傳統添加物對身體健康的疑慮。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3.生態觀光:籌備水產品初級加工場，開放參觀、體驗，且延伸至福寶濕地， 運用觀光導覽方式進行生態解說及食農教育。讓福寶濕地的自然生態與芳苑漢寶地區的養殖漁業得以共存共榮，永續發展。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4.產學合作:結合在地職校水產養殖相關科系，提供學生實習機會，既可修習學分獲得專業知能，又能賺取工作津貼，強化學校與產業對基礎勞動和技術人才的培育機制。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5.循環經濟:尋求地方策略聯盟，擴大產能、提升產值，人才留在地方、貨品行銷各方，產、銷分離，卻是一條龍系統，避免中間剝削、哄 抬價格，就能逐漸消弭困頓，回歸正循環。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【「銷」——鹿港老街到和興基地】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1.剩食加工:考量淡旺季、計算損益比、歸納存貨量，就能把產量過剩的黑蜆漁獲，透過開發黑蜆魚薯薯、甕滴黑蜆精、黑蜆湯炊粉等水產 加工品，避免食物浪費，也能跳脫傳統，賦予黑蜆產值多元化 的新生命。另外，亦可結合慈善公益，將產值過剩的漁獲量， 轉換成協助社會弱勢族群的能量。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2.慈善創新:推動關懷獨居老人定期送餐、公益年菜等活動，例如每學期提撥 一定數額水產品，免費供給在地職校住宿生加菜，及低收入戶 學生愛心餐。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3.食糧供應:以和興青創基地為核心，連結鹿港當地商家與餐飲業者，增設特色土產展示櫃，定期輪流展售在地食品，方便觀光旅遊購買， 並於官網增設購物網頁，提供線上訂購，以增加多元銷售管 道，進而確保水產品與加工品的品質。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4.友善餐飲:所經營之實體店面全面擯棄一次性免洗餐具，倡導非塑飲食，同時提供導覽徵詢、行動裝置充電、便利支付、月經友善等服務 事宜。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5.社區共享:設置觀光行銷推廣據點、提供相關產業知識與活動體驗、定期舉辦親子實作研習、聯合在地商家發揮文化創意優勢，冀望達成共好、共享的社區營造成功模式。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2024年SDGs推動成果與實績：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1.多元夥伴關係：與彰化在地五品牌進行「風灣的船」在地物產餐桌活動辦理。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2.永續城鄉：ASC國際養殖水產認證、有機水產品認證，以永續環境思維養殖，讓城鄉永續發展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競賽得獎實績：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數位發展部「創業歸故里競賽」數位革新獎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渣打女力創業獎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信義房屋社區一家 種子獎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2023年SDGs推動成果與實績：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1.永續城市：112年與8位當地漁民契作養殖，帶領社區漁民轉型成功。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產學合作雇用4位返鄉青年，進行養殖實習輔導，克服年輕人口外移困境，且雇用13位在地失業中年婦女，減緩在地失業率，進而推動社區活化。擔任養殖青年聯誼會秘書，服務近50位青年漁民，協助數位轉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2.責任消費與生產：112年轉型有機養殖，通過面積達30公頃，養殖過程自行培養光合益生菌，全程無用藥、無使用飼料。養殖採循環水養殖，重複利用水資源，一年省下約一億八千萬用水。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3.海洋生態：112年開發抗菌殼粉、再生殼粉擴香石，因文蛤暴斃棄置於路邊，蚊蟲蒼蠅孳生，雨後寄生蟲、細菌滋生順著水溝流向海洋，造成海洋污染，開發殼粉，解決路邊棄置殼量五噸。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地方創生執行經驗：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漢寶社區營造點計畫-社區營造點志工，協助老人共餐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2.漢寶社區發展協會志工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彰化縣漁業青年聯誼會秘書-參與彰化養殖漁業青年事宜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4. 彰化縣政府地方型SBIR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5.彰化縣青年諮詢委員會委員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 漢寶黑蜆發揚光大計畫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7.好食好事基金會食農創生計畫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學界產學合作、參訪經驗：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1.高雄海大養殖系學生實習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2.與鹿港高中養殖科合作產業參訪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3.國立彰化師範大學美術系參訪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4.龍華科技大學 企業管理系研究所參訪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5.彰化縣鹿秀社區大學鹿港分校參訪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青創夥伴聯合活動：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1.與海共生永續行動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返鄉青年 聯名年菜禮盒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3.和興青創基地聖誕聯歡晚會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半線彰蘊·N型永續饗宴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和興青創基地萬聖節快閃活動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(一)安定在地生活:青銀共創、循環經濟、食糧供應、友善餐飲、社區共享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(二)避免人力流失:青銀共創、產學合作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(三)打造友善環境:環境保護、生態觀光、食糧供應、友善餐飲、社區共享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(四)建立產銷系統:循環經濟、食糧供應、友善餐飲、社區共享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(五)公益回饋鄉里:剩食加工、慈善創新、友善餐飲、社區共享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(六)永續共好經營:以上均屬。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SDG11永續城鄉-我們致力於永續城鄉發展，透過以下方式實現實際效益：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1.地方經濟發展：與在地青年品牌合作合作，連結不同事業擴增產能 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2.組織公益團隊：藉由社區老人共餐活動，每週一三五照顧約200位年長者餐食。建立產業專屬形象，打造品牌力，實踐永續城鄉。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3.食農教育：與在地職校鹿港高中養殖科舉辦食農教育課程、提供學生實習機會，推動城鄉永續發展。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SDG12產消責任-我們的品牌主打黑蜆相關產品，透過以下方式實現實際效益：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1.ASC國際永續水產認證、有機水產品認證：以環境友善、候鳥友善、魚蝦共生生態養殖為主軸進行養殖，對於幻境不造成負面影響外，也對消費者食安把關。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環保包裝：以文蛤殼再生製成的產品包裝，可循環使用以對環境造成更少甚至無害的耐用包裝，提倡環保消費，符合可持續消費和生產責任。於2023年減少使用2000組紙盒。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2.食材來源：以黑蜆為主打，選用當地優質食材，購買在地返鄉青年之原物料（如：在地米、黃豆、魚、蝦等等）追求生產與消費的雙贏，推動永續飲食。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3.建立品牌形象：展現社會創新品牌影響力， 帶動就業民眾共同投入社會創新，擴大市場認同與支持，讓產業更全面扎根於各階層。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我們藉由與鹿港高中、高雄科技大學、屏東科技大學的產學合作來翻轉傳統產業現況，不僅是強化商品開發，在食農教育、在地實習等機會上，提供學生多元選擇。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SDG17夥伴關係-我們積極與各方建立夥伴關係，實現以下實際效益：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1.『風灣的船』芳苑在地物產餐桌辦理：與五家彰化品牌串聯芳苑在地品牌，讓消費者踏上土地，享受屬於在地食材的直接美好。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2.產學合作： 與鹿港高中、高雄科技大學合作推動食農教育，促進校外多元實習，解決鄉村勞動人口高齡化問題。開放在地大學在校學生參訪觀摩，每年約600名學生。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2.社區參與： 舉辦活動，促進當地社區（漢寶社區發展協會）的互動，建立良好夥伴關係。同時我們協辦多場在地活動參與人數破萬人，帶動地方觀光。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d96ed56-dbec-4e0a-9268-8e73ace5563c.jpeg" Id="R281ca7a8954b498e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