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0FF" w:rsidRPr="00663495" w:rsidRDefault="00663495" w:rsidP="00663495">
      <w:pPr>
        <w:spacing w:afterLines="50" w:after="180"/>
        <w:jc w:val="center"/>
        <w:rPr>
          <w:rFonts w:ascii="標楷體" w:eastAsia="標楷體" w:hAnsi="標楷體"/>
          <w:b/>
          <w:szCs w:val="26"/>
        </w:rPr>
      </w:pPr>
      <w:r w:rsidRPr="00663495">
        <w:rPr>
          <w:rFonts w:ascii="標楷體" w:eastAsia="標楷體" w:hAnsi="標楷體" w:hint="eastAsia"/>
          <w:b/>
          <w:sz w:val="32"/>
          <w:szCs w:val="36"/>
        </w:rPr>
        <w:t>○○股份有限</w:t>
      </w:r>
      <w:r w:rsidR="003B70FF" w:rsidRPr="00663495">
        <w:rPr>
          <w:rFonts w:ascii="標楷體" w:eastAsia="標楷體" w:hAnsi="標楷體" w:hint="eastAsia"/>
          <w:b/>
          <w:sz w:val="32"/>
          <w:szCs w:val="36"/>
        </w:rPr>
        <w:t>公司章程</w:t>
      </w:r>
    </w:p>
    <w:p w:rsidR="003B70FF" w:rsidRPr="00663495" w:rsidRDefault="003B70FF" w:rsidP="00663495">
      <w:pPr>
        <w:pStyle w:val="a3"/>
        <w:numPr>
          <w:ilvl w:val="0"/>
          <w:numId w:val="1"/>
        </w:numPr>
        <w:ind w:leftChars="0"/>
        <w:jc w:val="center"/>
        <w:rPr>
          <w:rFonts w:ascii="標楷體" w:eastAsia="標楷體" w:hAnsi="標楷體"/>
          <w:b/>
          <w:szCs w:val="24"/>
        </w:rPr>
      </w:pPr>
      <w:r w:rsidRPr="00663495">
        <w:rPr>
          <w:rFonts w:ascii="標楷體" w:eastAsia="標楷體" w:hAnsi="標楷體" w:hint="eastAsia"/>
          <w:b/>
          <w:szCs w:val="24"/>
        </w:rPr>
        <w:t>總則</w:t>
      </w:r>
    </w:p>
    <w:p w:rsidR="003B70FF" w:rsidRDefault="003B70FF" w:rsidP="003B70FF">
      <w:pPr>
        <w:rPr>
          <w:rFonts w:ascii="標楷體" w:eastAsia="標楷體" w:hAnsi="標楷體"/>
          <w:b/>
          <w:sz w:val="26"/>
          <w:szCs w:val="26"/>
        </w:rPr>
      </w:pPr>
    </w:p>
    <w:p w:rsidR="003B70FF" w:rsidRPr="00716911" w:rsidRDefault="003B70FF" w:rsidP="00716911">
      <w:pPr>
        <w:ind w:left="867" w:hangingChars="361" w:hanging="867"/>
        <w:rPr>
          <w:rFonts w:ascii="標楷體" w:eastAsia="標楷體" w:hAnsi="標楷體"/>
          <w:b/>
          <w:szCs w:val="24"/>
        </w:rPr>
      </w:pPr>
      <w:r w:rsidRPr="00716911">
        <w:rPr>
          <w:rFonts w:ascii="標楷體" w:eastAsia="標楷體" w:hAnsi="標楷體" w:hint="eastAsia"/>
          <w:b/>
          <w:szCs w:val="24"/>
        </w:rPr>
        <w:t>第一條</w:t>
      </w:r>
      <w:r w:rsidR="00663495" w:rsidRPr="00716911">
        <w:rPr>
          <w:rFonts w:ascii="標楷體" w:eastAsia="標楷體" w:hAnsi="標楷體" w:hint="eastAsia"/>
          <w:b/>
          <w:szCs w:val="24"/>
        </w:rPr>
        <w:t>：</w:t>
      </w:r>
      <w:r w:rsidRPr="00716911">
        <w:rPr>
          <w:rFonts w:ascii="標楷體" w:eastAsia="標楷體" w:hAnsi="標楷體" w:hint="eastAsia"/>
          <w:b/>
          <w:szCs w:val="24"/>
        </w:rPr>
        <w:t>本公司依照公司法股份有限公司之規定及以社會關懷或解決社會問題為首要目的組織之</w:t>
      </w:r>
      <w:r w:rsidRPr="00716911">
        <w:rPr>
          <w:rFonts w:ascii="標楷體" w:eastAsia="標楷體" w:hAnsi="標楷體"/>
          <w:b/>
          <w:szCs w:val="24"/>
        </w:rPr>
        <w:t>，</w:t>
      </w:r>
      <w:r w:rsidRPr="00716911">
        <w:rPr>
          <w:rFonts w:ascii="標楷體" w:eastAsia="標楷體" w:hAnsi="標楷體" w:hint="eastAsia"/>
          <w:b/>
          <w:szCs w:val="24"/>
        </w:rPr>
        <w:t>定名為</w:t>
      </w:r>
      <w:r w:rsidR="00663495" w:rsidRPr="00716911">
        <w:rPr>
          <w:rFonts w:ascii="標楷體" w:eastAsia="標楷體" w:hAnsi="標楷體" w:hint="eastAsia"/>
          <w:b/>
          <w:szCs w:val="24"/>
        </w:rPr>
        <w:t>○○股份有限</w:t>
      </w:r>
      <w:r w:rsidRPr="00716911">
        <w:rPr>
          <w:rFonts w:ascii="標楷體" w:eastAsia="標楷體" w:hAnsi="標楷體" w:hint="eastAsia"/>
          <w:b/>
          <w:szCs w:val="24"/>
        </w:rPr>
        <w:t>公司</w:t>
      </w:r>
      <w:r w:rsidRPr="00716911">
        <w:rPr>
          <w:rFonts w:ascii="標楷體" w:eastAsia="標楷體" w:hAnsi="標楷體"/>
          <w:b/>
          <w:szCs w:val="24"/>
        </w:rPr>
        <w:t>。</w:t>
      </w:r>
    </w:p>
    <w:p w:rsidR="003B70FF" w:rsidRDefault="003B70FF" w:rsidP="003B70FF">
      <w:pPr>
        <w:rPr>
          <w:rFonts w:ascii="標楷體" w:eastAsia="標楷體" w:hAnsi="標楷體"/>
          <w:szCs w:val="24"/>
        </w:rPr>
      </w:pPr>
    </w:p>
    <w:p w:rsidR="003B70FF" w:rsidRDefault="003B70FF" w:rsidP="003B70FF">
      <w:pPr>
        <w:rPr>
          <w:rFonts w:ascii="標楷體" w:eastAsia="標楷體" w:hAnsi="標楷體"/>
          <w:szCs w:val="24"/>
        </w:rPr>
      </w:pPr>
      <w:r>
        <w:rPr>
          <w:rFonts w:ascii="標楷體" w:eastAsia="標楷體" w:hAnsi="標楷體" w:hint="eastAsia"/>
          <w:szCs w:val="24"/>
        </w:rPr>
        <w:t>第二條</w:t>
      </w:r>
      <w:r w:rsidR="00663495">
        <w:rPr>
          <w:rFonts w:ascii="標楷體" w:eastAsia="標楷體" w:hAnsi="標楷體" w:hint="eastAsia"/>
          <w:szCs w:val="24"/>
        </w:rPr>
        <w:t>：</w:t>
      </w:r>
      <w:r>
        <w:rPr>
          <w:rFonts w:ascii="標楷體" w:eastAsia="標楷體" w:hAnsi="標楷體" w:hint="eastAsia"/>
          <w:szCs w:val="24"/>
        </w:rPr>
        <w:t>本公司所營事業如下:</w:t>
      </w:r>
    </w:p>
    <w:p w:rsidR="003B70FF" w:rsidRPr="00B23AD5" w:rsidRDefault="00B23AD5" w:rsidP="00716911">
      <w:pPr>
        <w:pStyle w:val="a3"/>
        <w:numPr>
          <w:ilvl w:val="0"/>
          <w:numId w:val="2"/>
        </w:numPr>
        <w:ind w:leftChars="0" w:left="1512" w:hanging="519"/>
        <w:rPr>
          <w:rFonts w:ascii="標楷體" w:eastAsia="標楷體" w:hAnsi="標楷體"/>
          <w:szCs w:val="24"/>
        </w:rPr>
      </w:pPr>
      <w:r w:rsidRPr="00B23AD5">
        <w:rPr>
          <w:rFonts w:ascii="標楷體" w:eastAsia="標楷體" w:hAnsi="標楷體" w:hint="eastAsia"/>
          <w:szCs w:val="24"/>
        </w:rPr>
        <w:t>I103060 管理顧問業</w:t>
      </w:r>
    </w:p>
    <w:p w:rsidR="00B23AD5" w:rsidRDefault="00B23AD5"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I199990 其他顧問服務業</w:t>
      </w:r>
    </w:p>
    <w:p w:rsidR="00B23AD5" w:rsidRDefault="00B23AD5"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I301010資訊軟體服務業</w:t>
      </w:r>
    </w:p>
    <w:p w:rsidR="00B23AD5" w:rsidRDefault="00B23AD5"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I301020資料處理服務業</w:t>
      </w:r>
    </w:p>
    <w:p w:rsidR="00B23AD5" w:rsidRDefault="00B23AD5"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I301030 電子資訊供應服務業</w:t>
      </w:r>
    </w:p>
    <w:p w:rsidR="00B23AD5" w:rsidRDefault="00B23AD5"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IZ06010 理貨包裝業</w:t>
      </w:r>
    </w:p>
    <w:p w:rsidR="00B23AD5" w:rsidRDefault="00B23AD5"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JB01010會議及展覽服務業</w:t>
      </w:r>
    </w:p>
    <w:p w:rsidR="00B23AD5" w:rsidRDefault="00B23AD5"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JE01010 租賃業</w:t>
      </w:r>
    </w:p>
    <w:p w:rsidR="00B23AD5" w:rsidRDefault="00B23AD5"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IG02010 研究發展服務業</w:t>
      </w:r>
    </w:p>
    <w:p w:rsidR="00B23AD5" w:rsidRDefault="00B23AD5" w:rsidP="00716911">
      <w:pPr>
        <w:pStyle w:val="a3"/>
        <w:numPr>
          <w:ilvl w:val="0"/>
          <w:numId w:val="2"/>
        </w:numPr>
        <w:ind w:leftChars="0" w:left="1512" w:hanging="519"/>
        <w:rPr>
          <w:rFonts w:ascii="標楷體" w:eastAsia="標楷體" w:hAnsi="標楷體"/>
          <w:szCs w:val="24"/>
        </w:rPr>
      </w:pPr>
      <w:r w:rsidRPr="00B23AD5">
        <w:rPr>
          <w:rFonts w:ascii="標楷體" w:eastAsia="標楷體" w:hAnsi="標楷體" w:hint="eastAsia"/>
          <w:szCs w:val="24"/>
        </w:rPr>
        <w:t>J601010 藝文</w:t>
      </w:r>
      <w:r>
        <w:rPr>
          <w:rFonts w:ascii="標楷體" w:eastAsia="標楷體" w:hAnsi="標楷體" w:hint="eastAsia"/>
          <w:szCs w:val="24"/>
        </w:rPr>
        <w:t>服務業</w:t>
      </w:r>
    </w:p>
    <w:p w:rsidR="00B23AD5" w:rsidRDefault="00B23AD5"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J602010 演藝活動業</w:t>
      </w:r>
    </w:p>
    <w:p w:rsidR="00B23AD5" w:rsidRDefault="00B23AD5"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 xml:space="preserve">F102170 </w:t>
      </w:r>
      <w:proofErr w:type="gramStart"/>
      <w:r>
        <w:rPr>
          <w:rFonts w:ascii="標楷體" w:eastAsia="標楷體" w:hAnsi="標楷體" w:hint="eastAsia"/>
          <w:szCs w:val="24"/>
        </w:rPr>
        <w:t>食品什貨批發</w:t>
      </w:r>
      <w:proofErr w:type="gramEnd"/>
      <w:r>
        <w:rPr>
          <w:rFonts w:ascii="標楷體" w:eastAsia="標楷體" w:hAnsi="標楷體" w:hint="eastAsia"/>
          <w:szCs w:val="24"/>
        </w:rPr>
        <w:t>業</w:t>
      </w:r>
    </w:p>
    <w:p w:rsidR="00B23AD5" w:rsidRDefault="00B23AD5"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F106020日常用品批發業</w:t>
      </w:r>
    </w:p>
    <w:p w:rsidR="00B23AD5" w:rsidRDefault="00B23AD5"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F107030 清潔用品批發業</w:t>
      </w:r>
    </w:p>
    <w:p w:rsidR="00B23AD5" w:rsidRDefault="00B23AD5"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F201010農產品零售業</w:t>
      </w:r>
    </w:p>
    <w:p w:rsidR="00B23AD5" w:rsidRDefault="00B23AD5"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F201990 其他</w:t>
      </w:r>
      <w:proofErr w:type="gramStart"/>
      <w:r>
        <w:rPr>
          <w:rFonts w:ascii="標楷體" w:eastAsia="標楷體" w:hAnsi="標楷體" w:hint="eastAsia"/>
          <w:szCs w:val="24"/>
        </w:rPr>
        <w:t>農畜水產品</w:t>
      </w:r>
      <w:proofErr w:type="gramEnd"/>
      <w:r>
        <w:rPr>
          <w:rFonts w:ascii="標楷體" w:eastAsia="標楷體" w:hAnsi="標楷體" w:hint="eastAsia"/>
          <w:szCs w:val="24"/>
        </w:rPr>
        <w:t>零售業</w:t>
      </w:r>
    </w:p>
    <w:p w:rsidR="00B23AD5" w:rsidRDefault="00B23AD5"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F399040 無店面零售業</w:t>
      </w:r>
    </w:p>
    <w:p w:rsidR="00B23AD5" w:rsidRDefault="00B23AD5"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F401010 國際貿易</w:t>
      </w:r>
      <w:r w:rsidR="00716911">
        <w:rPr>
          <w:rFonts w:ascii="標楷體" w:eastAsia="標楷體" w:hAnsi="標楷體" w:hint="eastAsia"/>
          <w:szCs w:val="24"/>
        </w:rPr>
        <w:t>業</w:t>
      </w:r>
    </w:p>
    <w:p w:rsidR="00B23AD5" w:rsidRDefault="00B23AD5"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G</w:t>
      </w:r>
      <w:r w:rsidR="00AA22D2">
        <w:rPr>
          <w:rFonts w:ascii="標楷體" w:eastAsia="標楷體" w:hAnsi="標楷體" w:hint="eastAsia"/>
          <w:szCs w:val="24"/>
        </w:rPr>
        <w:t>801010 倉儲業</w:t>
      </w:r>
    </w:p>
    <w:p w:rsidR="00AA22D2" w:rsidRDefault="00AA22D2" w:rsidP="00716911">
      <w:pPr>
        <w:pStyle w:val="a3"/>
        <w:numPr>
          <w:ilvl w:val="0"/>
          <w:numId w:val="2"/>
        </w:numPr>
        <w:ind w:leftChars="0" w:left="1512" w:hanging="519"/>
        <w:rPr>
          <w:rFonts w:ascii="標楷體" w:eastAsia="標楷體" w:hAnsi="標楷體"/>
          <w:szCs w:val="24"/>
        </w:rPr>
      </w:pPr>
      <w:r>
        <w:rPr>
          <w:rFonts w:ascii="標楷體" w:eastAsia="標楷體" w:hAnsi="標楷體" w:hint="eastAsia"/>
          <w:szCs w:val="24"/>
        </w:rPr>
        <w:t>ZZ99999 除許可業務外，得經營法令非禁止或限制之業務</w:t>
      </w:r>
    </w:p>
    <w:p w:rsidR="00AA22D2" w:rsidRDefault="00AA22D2" w:rsidP="00716911">
      <w:pPr>
        <w:rPr>
          <w:rFonts w:ascii="標楷體" w:eastAsia="標楷體" w:hAnsi="標楷體"/>
          <w:szCs w:val="24"/>
        </w:rPr>
      </w:pPr>
    </w:p>
    <w:p w:rsidR="00AA22D2" w:rsidRDefault="00AA22D2" w:rsidP="00663495">
      <w:pPr>
        <w:ind w:rightChars="-160" w:right="-384"/>
        <w:rPr>
          <w:rFonts w:ascii="標楷體" w:eastAsia="標楷體" w:hAnsi="標楷體"/>
          <w:szCs w:val="24"/>
        </w:rPr>
      </w:pPr>
      <w:r w:rsidRPr="00AA22D2">
        <w:rPr>
          <w:rFonts w:ascii="標楷體" w:eastAsia="標楷體" w:hAnsi="標楷體" w:hint="eastAsia"/>
          <w:szCs w:val="24"/>
        </w:rPr>
        <w:t>第三條</w:t>
      </w:r>
      <w:r w:rsidR="00663495">
        <w:rPr>
          <w:rFonts w:ascii="標楷體" w:eastAsia="標楷體" w:hAnsi="標楷體" w:hint="eastAsia"/>
          <w:szCs w:val="24"/>
        </w:rPr>
        <w:t>：</w:t>
      </w:r>
      <w:r w:rsidRPr="00AA22D2">
        <w:rPr>
          <w:rFonts w:ascii="標楷體" w:eastAsia="標楷體" w:hAnsi="標楷體"/>
          <w:szCs w:val="24"/>
        </w:rPr>
        <w:t>本公司設總公司於</w:t>
      </w:r>
      <w:r w:rsidR="00663495">
        <w:rPr>
          <w:rFonts w:ascii="標楷體" w:eastAsia="標楷體" w:hAnsi="標楷體" w:hint="eastAsia"/>
          <w:szCs w:val="24"/>
        </w:rPr>
        <w:t>○○</w:t>
      </w:r>
      <w:r w:rsidRPr="00AA22D2">
        <w:rPr>
          <w:rFonts w:ascii="標楷體" w:eastAsia="標楷體" w:hAnsi="標楷體" w:hint="eastAsia"/>
          <w:szCs w:val="24"/>
        </w:rPr>
        <w:t>市</w:t>
      </w:r>
      <w:r w:rsidRPr="00AA22D2">
        <w:rPr>
          <w:rFonts w:ascii="標楷體" w:eastAsia="標楷體" w:hAnsi="標楷體"/>
          <w:szCs w:val="24"/>
        </w:rPr>
        <w:t>，必要時經</w:t>
      </w:r>
      <w:bookmarkStart w:id="0" w:name="_GoBack"/>
      <w:bookmarkEnd w:id="0"/>
      <w:r w:rsidRPr="00AA22D2">
        <w:rPr>
          <w:rFonts w:ascii="標楷體" w:eastAsia="標楷體" w:hAnsi="標楷體"/>
          <w:szCs w:val="24"/>
        </w:rPr>
        <w:t>董事會決議得在國內外設立分</w:t>
      </w:r>
      <w:r w:rsidR="00663495">
        <w:rPr>
          <w:rFonts w:ascii="標楷體" w:eastAsia="標楷體" w:hAnsi="標楷體" w:hint="eastAsia"/>
          <w:szCs w:val="24"/>
        </w:rPr>
        <w:t>公司</w:t>
      </w:r>
      <w:r w:rsidRPr="00AA22D2">
        <w:rPr>
          <w:rFonts w:ascii="標楷體" w:eastAsia="標楷體" w:hAnsi="標楷體"/>
          <w:szCs w:val="24"/>
        </w:rPr>
        <w:t>。</w:t>
      </w:r>
    </w:p>
    <w:p w:rsidR="00AA22D2" w:rsidRDefault="00AA22D2" w:rsidP="00663495">
      <w:pPr>
        <w:rPr>
          <w:rFonts w:ascii="標楷體" w:eastAsia="標楷體" w:hAnsi="標楷體"/>
          <w:szCs w:val="24"/>
        </w:rPr>
      </w:pPr>
    </w:p>
    <w:p w:rsidR="00AA22D2" w:rsidRDefault="00AA22D2" w:rsidP="00663495">
      <w:pPr>
        <w:rPr>
          <w:rFonts w:ascii="標楷體" w:eastAsia="標楷體" w:hAnsi="標楷體"/>
          <w:szCs w:val="24"/>
        </w:rPr>
      </w:pPr>
      <w:r>
        <w:rPr>
          <w:rFonts w:ascii="標楷體" w:eastAsia="標楷體" w:hAnsi="標楷體" w:hint="eastAsia"/>
          <w:szCs w:val="24"/>
        </w:rPr>
        <w:t>第四條</w:t>
      </w:r>
      <w:r w:rsidR="00663495">
        <w:rPr>
          <w:rFonts w:ascii="標楷體" w:eastAsia="標楷體" w:hAnsi="標楷體" w:hint="eastAsia"/>
          <w:szCs w:val="24"/>
        </w:rPr>
        <w:t>：</w:t>
      </w:r>
      <w:r>
        <w:rPr>
          <w:rFonts w:ascii="標楷體" w:eastAsia="標楷體" w:hAnsi="標楷體" w:hint="eastAsia"/>
          <w:szCs w:val="24"/>
        </w:rPr>
        <w:t>本公司之公告方法依照公司法第二十八條規定辦理。</w:t>
      </w:r>
    </w:p>
    <w:p w:rsidR="00AA22D2" w:rsidRDefault="00AA22D2" w:rsidP="00663495">
      <w:pPr>
        <w:rPr>
          <w:rFonts w:ascii="標楷體" w:eastAsia="標楷體" w:hAnsi="標楷體"/>
          <w:szCs w:val="24"/>
        </w:rPr>
      </w:pPr>
    </w:p>
    <w:p w:rsidR="00AA22D2" w:rsidRDefault="00AA22D2" w:rsidP="00663495">
      <w:pPr>
        <w:rPr>
          <w:rFonts w:ascii="標楷體" w:eastAsia="標楷體" w:hAnsi="標楷體" w:hint="eastAsia"/>
          <w:szCs w:val="24"/>
        </w:rPr>
      </w:pPr>
      <w:r>
        <w:rPr>
          <w:rFonts w:ascii="標楷體" w:eastAsia="標楷體" w:hAnsi="標楷體" w:hint="eastAsia"/>
          <w:szCs w:val="24"/>
        </w:rPr>
        <w:t>第五條</w:t>
      </w:r>
      <w:r w:rsidR="00663495">
        <w:rPr>
          <w:rFonts w:ascii="標楷體" w:eastAsia="標楷體" w:hAnsi="標楷體" w:hint="eastAsia"/>
          <w:szCs w:val="24"/>
        </w:rPr>
        <w:t>：</w:t>
      </w:r>
      <w:r>
        <w:rPr>
          <w:rFonts w:ascii="標楷體" w:eastAsia="標楷體" w:hAnsi="標楷體" w:hint="eastAsia"/>
          <w:szCs w:val="24"/>
        </w:rPr>
        <w:t>本公司得就業務上之需要從事對外保證。</w:t>
      </w:r>
    </w:p>
    <w:p w:rsidR="00716911" w:rsidRDefault="00716911" w:rsidP="00663495">
      <w:pPr>
        <w:rPr>
          <w:rFonts w:ascii="標楷體" w:eastAsia="標楷體" w:hAnsi="標楷體"/>
          <w:szCs w:val="24"/>
        </w:rPr>
      </w:pPr>
    </w:p>
    <w:p w:rsidR="00AA22D2" w:rsidRPr="00663495" w:rsidRDefault="00AA22D2" w:rsidP="00663495">
      <w:pPr>
        <w:pStyle w:val="a3"/>
        <w:numPr>
          <w:ilvl w:val="0"/>
          <w:numId w:val="1"/>
        </w:numPr>
        <w:ind w:leftChars="0"/>
        <w:jc w:val="center"/>
        <w:rPr>
          <w:rFonts w:ascii="標楷體" w:eastAsia="標楷體" w:hAnsi="標楷體"/>
          <w:b/>
          <w:szCs w:val="24"/>
        </w:rPr>
      </w:pPr>
      <w:r w:rsidRPr="00663495">
        <w:rPr>
          <w:rFonts w:ascii="標楷體" w:eastAsia="標楷體" w:hAnsi="標楷體" w:hint="eastAsia"/>
          <w:b/>
          <w:szCs w:val="24"/>
        </w:rPr>
        <w:t>股份</w:t>
      </w:r>
    </w:p>
    <w:p w:rsidR="00AA22D2" w:rsidRDefault="00AA22D2" w:rsidP="00AA22D2">
      <w:pPr>
        <w:rPr>
          <w:rFonts w:ascii="標楷體" w:eastAsia="標楷體" w:hAnsi="標楷體" w:hint="eastAsia"/>
          <w:szCs w:val="24"/>
        </w:rPr>
      </w:pPr>
    </w:p>
    <w:p w:rsidR="00AA22D2" w:rsidRDefault="00AA22D2" w:rsidP="00663495">
      <w:pPr>
        <w:ind w:left="1008" w:hangingChars="420" w:hanging="1008"/>
        <w:rPr>
          <w:rFonts w:ascii="標楷體" w:eastAsia="標楷體" w:hAnsi="標楷體"/>
          <w:szCs w:val="24"/>
        </w:rPr>
      </w:pPr>
      <w:r>
        <w:rPr>
          <w:rFonts w:ascii="標楷體" w:eastAsia="標楷體" w:hAnsi="標楷體" w:hint="eastAsia"/>
          <w:szCs w:val="24"/>
        </w:rPr>
        <w:t>第六條</w:t>
      </w:r>
      <w:r w:rsidR="00663495">
        <w:rPr>
          <w:rFonts w:ascii="標楷體" w:eastAsia="標楷體" w:hAnsi="標楷體" w:hint="eastAsia"/>
          <w:szCs w:val="24"/>
        </w:rPr>
        <w:t>：</w:t>
      </w:r>
      <w:r>
        <w:rPr>
          <w:rFonts w:ascii="標楷體" w:eastAsia="標楷體" w:hAnsi="標楷體" w:hint="eastAsia"/>
          <w:szCs w:val="24"/>
        </w:rPr>
        <w:t>本公司資本總額定為新台</w:t>
      </w:r>
      <w:r w:rsidR="00663495">
        <w:rPr>
          <w:rFonts w:ascii="標楷體" w:eastAsia="標楷體" w:hAnsi="標楷體" w:hint="eastAsia"/>
          <w:szCs w:val="24"/>
        </w:rPr>
        <w:t>幣</w:t>
      </w:r>
      <w:r>
        <w:rPr>
          <w:rFonts w:ascii="標楷體" w:eastAsia="標楷體" w:hAnsi="標楷體" w:hint="eastAsia"/>
          <w:szCs w:val="24"/>
        </w:rPr>
        <w:t>15,000,000元，分為1,500,000股，每股面</w:t>
      </w:r>
      <w:r>
        <w:rPr>
          <w:rFonts w:ascii="標楷體" w:eastAsia="標楷體" w:hAnsi="標楷體" w:hint="eastAsia"/>
          <w:szCs w:val="24"/>
        </w:rPr>
        <w:lastRenderedPageBreak/>
        <w:t>額新台幣10元，分次發行；公司設立時發行10,000股。</w:t>
      </w:r>
    </w:p>
    <w:p w:rsidR="00AA22D2" w:rsidRDefault="00AA22D2" w:rsidP="00AA22D2">
      <w:pPr>
        <w:rPr>
          <w:rFonts w:ascii="標楷體" w:eastAsia="標楷體" w:hAnsi="標楷體"/>
          <w:szCs w:val="24"/>
        </w:rPr>
      </w:pPr>
    </w:p>
    <w:p w:rsidR="00AA22D2" w:rsidRDefault="00AA22D2" w:rsidP="00663495">
      <w:pPr>
        <w:ind w:leftChars="-5" w:left="912" w:hangingChars="385" w:hanging="924"/>
        <w:rPr>
          <w:rFonts w:ascii="標楷體" w:eastAsia="標楷體" w:hAnsi="標楷體"/>
          <w:szCs w:val="24"/>
        </w:rPr>
      </w:pPr>
      <w:r>
        <w:rPr>
          <w:rFonts w:ascii="標楷體" w:eastAsia="標楷體" w:hAnsi="標楷體" w:hint="eastAsia"/>
          <w:szCs w:val="24"/>
        </w:rPr>
        <w:t>第七條</w:t>
      </w:r>
      <w:r w:rsidR="00663495">
        <w:rPr>
          <w:rFonts w:ascii="標楷體" w:eastAsia="標楷體" w:hAnsi="標楷體" w:hint="eastAsia"/>
          <w:szCs w:val="24"/>
        </w:rPr>
        <w:t>：</w:t>
      </w:r>
      <w:r>
        <w:rPr>
          <w:rFonts w:ascii="標楷體" w:eastAsia="標楷體" w:hAnsi="標楷體" w:hint="eastAsia"/>
          <w:szCs w:val="24"/>
        </w:rPr>
        <w:t>本公司轉投資總額，不受公司法第十三條有關轉投資不得超過實收股本百分之四十之限制。</w:t>
      </w:r>
    </w:p>
    <w:p w:rsidR="00AA22D2" w:rsidRDefault="00AA22D2" w:rsidP="00AA22D2">
      <w:pPr>
        <w:rPr>
          <w:rFonts w:ascii="標楷體" w:eastAsia="標楷體" w:hAnsi="標楷體"/>
          <w:szCs w:val="24"/>
        </w:rPr>
      </w:pPr>
    </w:p>
    <w:p w:rsidR="00AA22D2" w:rsidRDefault="00AA22D2" w:rsidP="00663495">
      <w:pPr>
        <w:ind w:leftChars="-5" w:left="912" w:hangingChars="385" w:hanging="924"/>
        <w:rPr>
          <w:rFonts w:ascii="標楷體" w:eastAsia="標楷體" w:hAnsi="標楷體"/>
          <w:szCs w:val="24"/>
        </w:rPr>
      </w:pPr>
      <w:r>
        <w:rPr>
          <w:rFonts w:ascii="標楷體" w:eastAsia="標楷體" w:hAnsi="標楷體" w:hint="eastAsia"/>
          <w:szCs w:val="24"/>
        </w:rPr>
        <w:t>第八條</w:t>
      </w:r>
      <w:r w:rsidR="00663495">
        <w:rPr>
          <w:rFonts w:ascii="標楷體" w:eastAsia="標楷體" w:hAnsi="標楷體" w:hint="eastAsia"/>
          <w:szCs w:val="24"/>
        </w:rPr>
        <w:t>：</w:t>
      </w:r>
      <w:r>
        <w:rPr>
          <w:rFonts w:ascii="標楷體" w:eastAsia="標楷體" w:hAnsi="標楷體" w:hint="eastAsia"/>
          <w:szCs w:val="24"/>
        </w:rPr>
        <w:t>本公司股票概為記名式</w:t>
      </w:r>
      <w:r w:rsidR="00253645">
        <w:rPr>
          <w:rFonts w:ascii="標楷體" w:eastAsia="標楷體" w:hAnsi="標楷體" w:hint="eastAsia"/>
          <w:szCs w:val="24"/>
        </w:rPr>
        <w:t>，並應編號及由董事三人以上簽名或蓋章，</w:t>
      </w:r>
      <w:r w:rsidR="00663495">
        <w:rPr>
          <w:rFonts w:ascii="標楷體" w:eastAsia="標楷體" w:hAnsi="標楷體" w:hint="eastAsia"/>
          <w:szCs w:val="24"/>
        </w:rPr>
        <w:t>再</w:t>
      </w:r>
      <w:r w:rsidR="00253645">
        <w:rPr>
          <w:rFonts w:ascii="標楷體" w:eastAsia="標楷體" w:hAnsi="標楷體" w:hint="eastAsia"/>
          <w:szCs w:val="24"/>
        </w:rPr>
        <w:t>經主管機關或其核定之發行登記機構簽證後發行之。</w:t>
      </w:r>
    </w:p>
    <w:p w:rsidR="00253645" w:rsidRDefault="00253645" w:rsidP="00AA22D2">
      <w:pPr>
        <w:rPr>
          <w:rFonts w:ascii="標楷體" w:eastAsia="標楷體" w:hAnsi="標楷體"/>
          <w:szCs w:val="24"/>
        </w:rPr>
      </w:pPr>
    </w:p>
    <w:p w:rsidR="00253645" w:rsidRDefault="00253645" w:rsidP="00663495">
      <w:pPr>
        <w:ind w:leftChars="-5" w:left="912" w:hangingChars="385" w:hanging="924"/>
        <w:rPr>
          <w:rFonts w:ascii="標楷體" w:eastAsia="標楷體" w:hAnsi="標楷體"/>
          <w:szCs w:val="24"/>
        </w:rPr>
      </w:pPr>
      <w:r>
        <w:rPr>
          <w:rFonts w:ascii="標楷體" w:eastAsia="標楷體" w:hAnsi="標楷體" w:hint="eastAsia"/>
          <w:szCs w:val="24"/>
        </w:rPr>
        <w:t>第九條</w:t>
      </w:r>
      <w:r w:rsidR="00663495">
        <w:rPr>
          <w:rFonts w:ascii="標楷體" w:eastAsia="標楷體" w:hAnsi="標楷體" w:hint="eastAsia"/>
          <w:szCs w:val="24"/>
        </w:rPr>
        <w:t>：</w:t>
      </w:r>
      <w:r>
        <w:rPr>
          <w:rFonts w:ascii="標楷體" w:eastAsia="標楷體" w:hAnsi="標楷體" w:hint="eastAsia"/>
          <w:szCs w:val="24"/>
        </w:rPr>
        <w:t>股東名簿</w:t>
      </w:r>
      <w:r w:rsidR="00663495">
        <w:rPr>
          <w:rFonts w:ascii="標楷體" w:eastAsia="標楷體" w:hAnsi="標楷體" w:hint="eastAsia"/>
          <w:szCs w:val="24"/>
        </w:rPr>
        <w:t>之</w:t>
      </w:r>
      <w:r>
        <w:rPr>
          <w:rFonts w:ascii="標楷體" w:eastAsia="標楷體" w:hAnsi="標楷體" w:hint="eastAsia"/>
          <w:szCs w:val="24"/>
        </w:rPr>
        <w:t>更名過戶，</w:t>
      </w:r>
      <w:r w:rsidR="00A02642" w:rsidRPr="00A02642">
        <w:rPr>
          <w:rFonts w:ascii="標楷體" w:eastAsia="標楷體" w:hAnsi="標楷體"/>
          <w:szCs w:val="24"/>
        </w:rPr>
        <w:t>自股東常會開會前三十日內，股東臨時會開會前十五日內或公司決定分派股息及紅利或其他利益之基準日前五日內</w:t>
      </w:r>
      <w:r w:rsidR="00A02642" w:rsidRPr="00A02642">
        <w:rPr>
          <w:rFonts w:ascii="標楷體" w:eastAsia="標楷體" w:hAnsi="標楷體" w:hint="eastAsia"/>
          <w:szCs w:val="24"/>
        </w:rPr>
        <w:t>，不得為之</w:t>
      </w:r>
      <w:r w:rsidR="00A02642">
        <w:rPr>
          <w:rFonts w:ascii="標楷體" w:eastAsia="標楷體" w:hAnsi="標楷體" w:hint="eastAsia"/>
          <w:szCs w:val="24"/>
        </w:rPr>
        <w:t>。</w:t>
      </w:r>
    </w:p>
    <w:p w:rsidR="00253645" w:rsidRDefault="00253645" w:rsidP="00AA22D2">
      <w:pPr>
        <w:rPr>
          <w:rFonts w:ascii="標楷體" w:eastAsia="標楷體" w:hAnsi="標楷體"/>
          <w:szCs w:val="24"/>
        </w:rPr>
      </w:pPr>
    </w:p>
    <w:p w:rsidR="00A02642" w:rsidRDefault="00A02642" w:rsidP="00663495">
      <w:pPr>
        <w:ind w:leftChars="-5" w:left="912" w:hangingChars="385" w:hanging="924"/>
        <w:rPr>
          <w:rFonts w:ascii="標楷體" w:eastAsia="標楷體" w:hAnsi="標楷體"/>
          <w:szCs w:val="24"/>
        </w:rPr>
      </w:pPr>
      <w:r>
        <w:rPr>
          <w:rFonts w:ascii="標楷體" w:eastAsia="標楷體" w:hAnsi="標楷體" w:hint="eastAsia"/>
          <w:szCs w:val="24"/>
        </w:rPr>
        <w:t>第十條</w:t>
      </w:r>
      <w:r w:rsidR="00663495">
        <w:rPr>
          <w:rFonts w:ascii="標楷體" w:eastAsia="標楷體" w:hAnsi="標楷體" w:hint="eastAsia"/>
          <w:szCs w:val="24"/>
        </w:rPr>
        <w:t>：</w:t>
      </w:r>
      <w:r w:rsidR="00FF46F4">
        <w:rPr>
          <w:rFonts w:ascii="標楷體" w:eastAsia="標楷體" w:hAnsi="標楷體" w:hint="eastAsia"/>
          <w:szCs w:val="24"/>
        </w:rPr>
        <w:t>股份轉讓應向本公司申請過戶，</w:t>
      </w:r>
      <w:r w:rsidR="00490C03">
        <w:rPr>
          <w:rFonts w:ascii="標楷體" w:eastAsia="標楷體" w:hAnsi="標楷體" w:hint="eastAsia"/>
          <w:szCs w:val="24"/>
        </w:rPr>
        <w:t>在</w:t>
      </w:r>
      <w:r w:rsidR="00FF46F4">
        <w:rPr>
          <w:rFonts w:ascii="標楷體" w:eastAsia="標楷體" w:hAnsi="標楷體" w:hint="eastAsia"/>
          <w:szCs w:val="24"/>
        </w:rPr>
        <w:t>轉讓手續完成之前，不得以其轉讓對抗本公司。</w:t>
      </w:r>
    </w:p>
    <w:p w:rsidR="00FF46F4" w:rsidRDefault="00FF46F4" w:rsidP="00AA22D2">
      <w:pPr>
        <w:rPr>
          <w:rFonts w:ascii="標楷體" w:eastAsia="標楷體" w:hAnsi="標楷體"/>
          <w:szCs w:val="24"/>
        </w:rPr>
      </w:pPr>
    </w:p>
    <w:p w:rsidR="00FF46F4" w:rsidRPr="00490C03" w:rsidRDefault="00FF46F4" w:rsidP="00490C03">
      <w:pPr>
        <w:pStyle w:val="a3"/>
        <w:numPr>
          <w:ilvl w:val="0"/>
          <w:numId w:val="1"/>
        </w:numPr>
        <w:ind w:leftChars="0"/>
        <w:jc w:val="center"/>
        <w:rPr>
          <w:rFonts w:ascii="標楷體" w:eastAsia="標楷體" w:hAnsi="標楷體"/>
          <w:b/>
          <w:szCs w:val="24"/>
        </w:rPr>
      </w:pPr>
      <w:r w:rsidRPr="00490C03">
        <w:rPr>
          <w:rFonts w:ascii="標楷體" w:eastAsia="標楷體" w:hAnsi="標楷體" w:hint="eastAsia"/>
          <w:b/>
          <w:szCs w:val="24"/>
        </w:rPr>
        <w:t>股東會</w:t>
      </w:r>
    </w:p>
    <w:p w:rsidR="00FF46F4" w:rsidRDefault="00FF46F4" w:rsidP="00FF46F4">
      <w:pPr>
        <w:rPr>
          <w:rFonts w:ascii="標楷體" w:eastAsia="標楷體" w:hAnsi="標楷體"/>
          <w:szCs w:val="24"/>
        </w:rPr>
      </w:pPr>
    </w:p>
    <w:p w:rsidR="00FF46F4" w:rsidRDefault="00FF46F4" w:rsidP="00FF46F4">
      <w:pPr>
        <w:rPr>
          <w:rFonts w:ascii="標楷體" w:eastAsia="標楷體" w:hAnsi="標楷體"/>
          <w:szCs w:val="24"/>
        </w:rPr>
      </w:pPr>
      <w:r>
        <w:rPr>
          <w:rFonts w:ascii="標楷體" w:eastAsia="標楷體" w:hAnsi="標楷體" w:hint="eastAsia"/>
          <w:szCs w:val="24"/>
        </w:rPr>
        <w:t>第十一條</w:t>
      </w:r>
      <w:r w:rsidR="00663495">
        <w:rPr>
          <w:rFonts w:ascii="標楷體" w:eastAsia="標楷體" w:hAnsi="標楷體" w:hint="eastAsia"/>
          <w:szCs w:val="24"/>
        </w:rPr>
        <w:t>：</w:t>
      </w:r>
      <w:r w:rsidR="00A40911">
        <w:rPr>
          <w:rFonts w:ascii="標楷體" w:eastAsia="標楷體" w:hAnsi="標楷體" w:hint="eastAsia"/>
          <w:szCs w:val="24"/>
        </w:rPr>
        <w:t>本公司股東會分下列兩種</w:t>
      </w:r>
      <w:r w:rsidR="00490C03">
        <w:rPr>
          <w:rFonts w:ascii="標楷體" w:eastAsia="標楷體" w:hAnsi="標楷體" w:hint="eastAsia"/>
          <w:szCs w:val="24"/>
        </w:rPr>
        <w:t>：</w:t>
      </w:r>
    </w:p>
    <w:p w:rsidR="00A40911" w:rsidRPr="00A40911" w:rsidRDefault="00A40911" w:rsidP="00716911">
      <w:pPr>
        <w:pStyle w:val="a3"/>
        <w:numPr>
          <w:ilvl w:val="0"/>
          <w:numId w:val="3"/>
        </w:numPr>
        <w:ind w:leftChars="0" w:left="1722" w:hanging="518"/>
        <w:rPr>
          <w:rFonts w:ascii="標楷體" w:eastAsia="標楷體" w:hAnsi="標楷體"/>
          <w:szCs w:val="24"/>
        </w:rPr>
      </w:pPr>
      <w:r w:rsidRPr="00A40911">
        <w:rPr>
          <w:rFonts w:ascii="標楷體" w:eastAsia="標楷體" w:hAnsi="標楷體" w:hint="eastAsia"/>
          <w:szCs w:val="24"/>
        </w:rPr>
        <w:t>股東常會，每年至少召集一次，於每會計年度終了後六</w:t>
      </w:r>
      <w:proofErr w:type="gramStart"/>
      <w:r w:rsidRPr="00A40911">
        <w:rPr>
          <w:rFonts w:ascii="標楷體" w:eastAsia="標楷體" w:hAnsi="標楷體" w:hint="eastAsia"/>
          <w:szCs w:val="24"/>
        </w:rPr>
        <w:t>個</w:t>
      </w:r>
      <w:proofErr w:type="gramEnd"/>
      <w:r w:rsidRPr="00A40911">
        <w:rPr>
          <w:rFonts w:ascii="標楷體" w:eastAsia="標楷體" w:hAnsi="標楷體" w:hint="eastAsia"/>
          <w:szCs w:val="24"/>
        </w:rPr>
        <w:t>月內由董事會依法召開。</w:t>
      </w:r>
    </w:p>
    <w:p w:rsidR="00A40911" w:rsidRDefault="00A40911" w:rsidP="00716911">
      <w:pPr>
        <w:pStyle w:val="a3"/>
        <w:numPr>
          <w:ilvl w:val="0"/>
          <w:numId w:val="3"/>
        </w:numPr>
        <w:ind w:leftChars="0" w:left="1722" w:hanging="518"/>
        <w:rPr>
          <w:rFonts w:ascii="標楷體" w:eastAsia="標楷體" w:hAnsi="標楷體"/>
          <w:szCs w:val="24"/>
        </w:rPr>
      </w:pPr>
      <w:r>
        <w:rPr>
          <w:rFonts w:ascii="標楷體" w:eastAsia="標楷體" w:hAnsi="標楷體" w:hint="eastAsia"/>
          <w:szCs w:val="24"/>
        </w:rPr>
        <w:t>股東臨時會，於必要時依相關法令召集之。</w:t>
      </w:r>
    </w:p>
    <w:p w:rsidR="00A40911" w:rsidRDefault="00A40911" w:rsidP="00490C03">
      <w:pPr>
        <w:ind w:left="2127" w:hanging="951"/>
        <w:rPr>
          <w:rFonts w:ascii="標楷體" w:eastAsia="標楷體" w:hAnsi="標楷體"/>
          <w:szCs w:val="24"/>
        </w:rPr>
      </w:pPr>
    </w:p>
    <w:p w:rsidR="00A40911" w:rsidRDefault="00A40911" w:rsidP="00490C03">
      <w:pPr>
        <w:ind w:left="1176" w:hangingChars="490" w:hanging="1176"/>
        <w:rPr>
          <w:rFonts w:ascii="標楷體" w:eastAsia="標楷體" w:hAnsi="標楷體"/>
          <w:szCs w:val="24"/>
        </w:rPr>
      </w:pPr>
      <w:r>
        <w:rPr>
          <w:rFonts w:ascii="標楷體" w:eastAsia="標楷體" w:hAnsi="標楷體" w:hint="eastAsia"/>
          <w:szCs w:val="24"/>
        </w:rPr>
        <w:t>第十二條</w:t>
      </w:r>
      <w:r w:rsidR="00490C03">
        <w:rPr>
          <w:rFonts w:ascii="標楷體" w:eastAsia="標楷體" w:hAnsi="標楷體" w:hint="eastAsia"/>
          <w:szCs w:val="24"/>
        </w:rPr>
        <w:t>：</w:t>
      </w:r>
      <w:r>
        <w:rPr>
          <w:rFonts w:ascii="標楷體" w:eastAsia="標楷體" w:hAnsi="標楷體" w:hint="eastAsia"/>
          <w:szCs w:val="24"/>
        </w:rPr>
        <w:t>股東會開會時，以董事長為主席。</w:t>
      </w:r>
      <w:r w:rsidR="004B07D8">
        <w:rPr>
          <w:rFonts w:ascii="標楷體" w:eastAsia="標楷體" w:hAnsi="標楷體" w:hint="eastAsia"/>
          <w:szCs w:val="24"/>
        </w:rPr>
        <w:t>董事長請假或因故不能行使職權時，指定董事一人代理之，董事長未指定代理人者，由董事互推一人代理之。</w:t>
      </w:r>
    </w:p>
    <w:p w:rsidR="004B07D8" w:rsidRDefault="004B07D8" w:rsidP="00A40911">
      <w:pPr>
        <w:rPr>
          <w:rFonts w:ascii="標楷體" w:eastAsia="標楷體" w:hAnsi="標楷體"/>
          <w:szCs w:val="24"/>
        </w:rPr>
      </w:pPr>
    </w:p>
    <w:p w:rsidR="004B07D8" w:rsidRDefault="004B07D8" w:rsidP="00490C03">
      <w:pPr>
        <w:ind w:left="1104" w:hangingChars="460" w:hanging="1104"/>
        <w:rPr>
          <w:rFonts w:ascii="標楷體" w:eastAsia="標楷體" w:hAnsi="標楷體"/>
          <w:szCs w:val="24"/>
        </w:rPr>
      </w:pPr>
      <w:r>
        <w:rPr>
          <w:rFonts w:ascii="標楷體" w:eastAsia="標楷體" w:hAnsi="標楷體" w:hint="eastAsia"/>
          <w:szCs w:val="24"/>
        </w:rPr>
        <w:t>第十三條</w:t>
      </w:r>
      <w:r w:rsidR="00663495">
        <w:rPr>
          <w:rFonts w:ascii="標楷體" w:eastAsia="標楷體" w:hAnsi="標楷體" w:hint="eastAsia"/>
          <w:szCs w:val="24"/>
        </w:rPr>
        <w:t>：</w:t>
      </w:r>
      <w:r>
        <w:rPr>
          <w:rFonts w:ascii="標楷體" w:eastAsia="標楷體" w:hAnsi="標楷體" w:hint="eastAsia"/>
          <w:szCs w:val="24"/>
        </w:rPr>
        <w:t>股東因故不能出席股東會時，得出具公司印發之委託書，載明授權範圍，委託代理人，出席股東會。</w:t>
      </w:r>
    </w:p>
    <w:p w:rsidR="004B07D8" w:rsidRDefault="004B07D8" w:rsidP="00A40911">
      <w:pPr>
        <w:rPr>
          <w:rFonts w:ascii="標楷體" w:eastAsia="標楷體" w:hAnsi="標楷體"/>
          <w:szCs w:val="24"/>
        </w:rPr>
      </w:pPr>
    </w:p>
    <w:p w:rsidR="004B07D8" w:rsidRDefault="004B07D8" w:rsidP="00490C03">
      <w:pPr>
        <w:ind w:left="1176" w:hangingChars="490" w:hanging="1176"/>
        <w:rPr>
          <w:rFonts w:ascii="標楷體" w:eastAsia="標楷體" w:hAnsi="標楷體"/>
          <w:szCs w:val="24"/>
        </w:rPr>
      </w:pPr>
      <w:r>
        <w:rPr>
          <w:rFonts w:ascii="標楷體" w:eastAsia="標楷體" w:hAnsi="標楷體" w:hint="eastAsia"/>
          <w:szCs w:val="24"/>
        </w:rPr>
        <w:t>第十四條</w:t>
      </w:r>
      <w:r w:rsidR="00663495">
        <w:rPr>
          <w:rFonts w:ascii="標楷體" w:eastAsia="標楷體" w:hAnsi="標楷體" w:hint="eastAsia"/>
          <w:szCs w:val="24"/>
        </w:rPr>
        <w:t>：</w:t>
      </w:r>
      <w:r>
        <w:rPr>
          <w:rFonts w:ascii="標楷體" w:eastAsia="標楷體" w:hAnsi="標楷體" w:hint="eastAsia"/>
          <w:szCs w:val="24"/>
        </w:rPr>
        <w:t>本公司股東每股有一表決權，但受限制或依公司法規定無表決權者，不在此限。</w:t>
      </w:r>
    </w:p>
    <w:p w:rsidR="004B07D8" w:rsidRDefault="004B07D8" w:rsidP="00A40911">
      <w:pPr>
        <w:rPr>
          <w:rFonts w:ascii="標楷體" w:eastAsia="標楷體" w:hAnsi="標楷體"/>
          <w:szCs w:val="24"/>
        </w:rPr>
      </w:pPr>
    </w:p>
    <w:p w:rsidR="004B07D8" w:rsidRDefault="004B07D8" w:rsidP="00490C03">
      <w:pPr>
        <w:ind w:left="1176" w:hangingChars="490" w:hanging="1176"/>
        <w:rPr>
          <w:rFonts w:ascii="標楷體" w:eastAsia="標楷體" w:hAnsi="標楷體"/>
          <w:szCs w:val="24"/>
        </w:rPr>
      </w:pPr>
      <w:r>
        <w:rPr>
          <w:rFonts w:ascii="標楷體" w:eastAsia="標楷體" w:hAnsi="標楷體" w:hint="eastAsia"/>
          <w:szCs w:val="24"/>
        </w:rPr>
        <w:t>第十五條</w:t>
      </w:r>
      <w:r w:rsidR="00663495">
        <w:rPr>
          <w:rFonts w:ascii="標楷體" w:eastAsia="標楷體" w:hAnsi="標楷體" w:hint="eastAsia"/>
          <w:szCs w:val="24"/>
        </w:rPr>
        <w:t>：</w:t>
      </w:r>
      <w:r>
        <w:rPr>
          <w:rFonts w:ascii="標楷體" w:eastAsia="標楷體" w:hAnsi="標楷體" w:hint="eastAsia"/>
          <w:szCs w:val="24"/>
        </w:rPr>
        <w:t>股東會之決議，除公司法令有規定外，應有代表已發行股份總數過半數股東之出席，以出席股東表決權過半數之同意行之。</w:t>
      </w:r>
    </w:p>
    <w:p w:rsidR="004B07D8" w:rsidRDefault="004B07D8" w:rsidP="00A40911">
      <w:pPr>
        <w:rPr>
          <w:rFonts w:ascii="標楷體" w:eastAsia="標楷體" w:hAnsi="標楷體"/>
          <w:szCs w:val="24"/>
        </w:rPr>
      </w:pPr>
    </w:p>
    <w:p w:rsidR="004B07D8" w:rsidRDefault="004B07D8" w:rsidP="00490C03">
      <w:pPr>
        <w:ind w:left="1176" w:hangingChars="490" w:hanging="1176"/>
        <w:rPr>
          <w:rFonts w:ascii="標楷體" w:eastAsia="標楷體" w:hAnsi="標楷體"/>
          <w:szCs w:val="24"/>
        </w:rPr>
      </w:pPr>
      <w:r>
        <w:rPr>
          <w:rFonts w:ascii="標楷體" w:eastAsia="標楷體" w:hAnsi="標楷體" w:hint="eastAsia"/>
          <w:szCs w:val="24"/>
        </w:rPr>
        <w:t>第十六條</w:t>
      </w:r>
      <w:r w:rsidR="00663495">
        <w:rPr>
          <w:rFonts w:ascii="標楷體" w:eastAsia="標楷體" w:hAnsi="標楷體" w:hint="eastAsia"/>
          <w:szCs w:val="24"/>
        </w:rPr>
        <w:t>：</w:t>
      </w:r>
      <w:r w:rsidR="005549F0">
        <w:rPr>
          <w:rFonts w:ascii="標楷體" w:eastAsia="標楷體" w:hAnsi="標楷體" w:hint="eastAsia"/>
          <w:szCs w:val="24"/>
        </w:rPr>
        <w:t>股東會之決議事項，應作成議事錄，由股東會主席簽名或蓋章，並於會後二十日內將議事錄分發各股東。</w:t>
      </w:r>
    </w:p>
    <w:p w:rsidR="005549F0" w:rsidRDefault="005549F0" w:rsidP="00490C03">
      <w:pPr>
        <w:ind w:leftChars="490" w:left="1176"/>
        <w:rPr>
          <w:rFonts w:ascii="標楷體" w:eastAsia="標楷體" w:hAnsi="標楷體"/>
          <w:szCs w:val="24"/>
        </w:rPr>
      </w:pPr>
      <w:r>
        <w:rPr>
          <w:rFonts w:ascii="標楷體" w:eastAsia="標楷體" w:hAnsi="標楷體" w:hint="eastAsia"/>
          <w:szCs w:val="24"/>
        </w:rPr>
        <w:t>前</w:t>
      </w:r>
      <w:r w:rsidR="00490C03">
        <w:rPr>
          <w:rFonts w:ascii="標楷體" w:eastAsia="標楷體" w:hAnsi="標楷體" w:hint="eastAsia"/>
          <w:szCs w:val="24"/>
        </w:rPr>
        <w:t>項</w:t>
      </w:r>
      <w:r>
        <w:rPr>
          <w:rFonts w:ascii="標楷體" w:eastAsia="標楷體" w:hAnsi="標楷體" w:hint="eastAsia"/>
          <w:szCs w:val="24"/>
        </w:rPr>
        <w:t>議事錄之製作及分發，得以電子方式為之。</w:t>
      </w:r>
    </w:p>
    <w:p w:rsidR="005549F0" w:rsidRPr="00490C03" w:rsidRDefault="005549F0" w:rsidP="00490C03">
      <w:pPr>
        <w:pStyle w:val="a3"/>
        <w:numPr>
          <w:ilvl w:val="0"/>
          <w:numId w:val="1"/>
        </w:numPr>
        <w:ind w:leftChars="0"/>
        <w:jc w:val="center"/>
        <w:rPr>
          <w:rFonts w:ascii="標楷體" w:eastAsia="標楷體" w:hAnsi="標楷體"/>
          <w:b/>
          <w:szCs w:val="24"/>
        </w:rPr>
      </w:pPr>
      <w:r w:rsidRPr="00490C03">
        <w:rPr>
          <w:rFonts w:ascii="標楷體" w:eastAsia="標楷體" w:hAnsi="標楷體" w:hint="eastAsia"/>
          <w:b/>
          <w:szCs w:val="24"/>
        </w:rPr>
        <w:lastRenderedPageBreak/>
        <w:t>董事、監察人及經理人</w:t>
      </w:r>
    </w:p>
    <w:p w:rsidR="005549F0" w:rsidRDefault="005549F0" w:rsidP="005549F0">
      <w:pPr>
        <w:rPr>
          <w:rFonts w:ascii="標楷體" w:eastAsia="標楷體" w:hAnsi="標楷體"/>
          <w:szCs w:val="24"/>
        </w:rPr>
      </w:pPr>
    </w:p>
    <w:p w:rsidR="005549F0" w:rsidRDefault="005549F0" w:rsidP="00133CF4">
      <w:pPr>
        <w:ind w:left="1176" w:hangingChars="490" w:hanging="1176"/>
        <w:rPr>
          <w:rFonts w:ascii="標楷體" w:eastAsia="標楷體" w:hAnsi="標楷體"/>
          <w:szCs w:val="24"/>
        </w:rPr>
      </w:pPr>
      <w:r>
        <w:rPr>
          <w:rFonts w:ascii="標楷體" w:eastAsia="標楷體" w:hAnsi="標楷體" w:hint="eastAsia"/>
          <w:szCs w:val="24"/>
        </w:rPr>
        <w:t>第十七條</w:t>
      </w:r>
      <w:r w:rsidR="00663495">
        <w:rPr>
          <w:rFonts w:ascii="標楷體" w:eastAsia="標楷體" w:hAnsi="標楷體" w:hint="eastAsia"/>
          <w:szCs w:val="24"/>
        </w:rPr>
        <w:t>：</w:t>
      </w:r>
      <w:r>
        <w:rPr>
          <w:rFonts w:ascii="標楷體" w:eastAsia="標楷體" w:hAnsi="標楷體" w:hint="eastAsia"/>
          <w:szCs w:val="24"/>
        </w:rPr>
        <w:t>本公司設董事</w:t>
      </w:r>
      <w:r w:rsidRPr="00490C03">
        <w:rPr>
          <w:rFonts w:ascii="標楷體" w:eastAsia="標楷體" w:hAnsi="標楷體" w:hint="eastAsia"/>
          <w:szCs w:val="24"/>
        </w:rPr>
        <w:t>二十七</w:t>
      </w:r>
      <w:r>
        <w:rPr>
          <w:rFonts w:ascii="標楷體" w:eastAsia="標楷體" w:hAnsi="標楷體" w:hint="eastAsia"/>
          <w:szCs w:val="24"/>
        </w:rPr>
        <w:t>人，監察人一人，惟因應事務有</w:t>
      </w:r>
      <w:r w:rsidR="00490C03">
        <w:rPr>
          <w:rFonts w:ascii="標楷體" w:eastAsia="標楷體" w:hAnsi="標楷體" w:hint="eastAsia"/>
          <w:szCs w:val="24"/>
        </w:rPr>
        <w:t>效</w:t>
      </w:r>
      <w:r>
        <w:rPr>
          <w:rFonts w:ascii="標楷體" w:eastAsia="標楷體" w:hAnsi="標楷體" w:hint="eastAsia"/>
          <w:szCs w:val="24"/>
        </w:rPr>
        <w:t>進行，故推舉常務董事九人，各任期三年，由股東會就有行為能力之人選任董事及監察人，董事會就董事選任常務董事，連選得連任。</w:t>
      </w:r>
    </w:p>
    <w:p w:rsidR="005549F0" w:rsidRDefault="005549F0" w:rsidP="005549F0">
      <w:pPr>
        <w:rPr>
          <w:rFonts w:ascii="標楷體" w:eastAsia="標楷體" w:hAnsi="標楷體"/>
          <w:szCs w:val="24"/>
        </w:rPr>
      </w:pPr>
    </w:p>
    <w:p w:rsidR="005549F0" w:rsidRDefault="005549F0" w:rsidP="00133CF4">
      <w:pPr>
        <w:ind w:left="1176" w:hangingChars="490" w:hanging="1176"/>
        <w:rPr>
          <w:rFonts w:ascii="標楷體" w:eastAsia="標楷體" w:hAnsi="標楷體"/>
          <w:szCs w:val="24"/>
        </w:rPr>
      </w:pPr>
      <w:r>
        <w:rPr>
          <w:rFonts w:ascii="標楷體" w:eastAsia="標楷體" w:hAnsi="標楷體" w:hint="eastAsia"/>
          <w:szCs w:val="24"/>
        </w:rPr>
        <w:t>第十八條</w:t>
      </w:r>
      <w:r w:rsidR="00663495">
        <w:rPr>
          <w:rFonts w:ascii="標楷體" w:eastAsia="標楷體" w:hAnsi="標楷體" w:hint="eastAsia"/>
          <w:szCs w:val="24"/>
        </w:rPr>
        <w:t>：</w:t>
      </w:r>
      <w:r>
        <w:rPr>
          <w:rFonts w:ascii="標楷體" w:eastAsia="標楷體" w:hAnsi="標楷體" w:hint="eastAsia"/>
          <w:szCs w:val="24"/>
        </w:rPr>
        <w:t>董事長由常務董事會推選之，由常務董事三分之二以上之出席，出席常務董事過半數之同意互選</w:t>
      </w:r>
      <w:proofErr w:type="gramStart"/>
      <w:r>
        <w:rPr>
          <w:rFonts w:ascii="標楷體" w:eastAsia="標楷體" w:hAnsi="標楷體" w:hint="eastAsia"/>
          <w:szCs w:val="24"/>
        </w:rPr>
        <w:t>一</w:t>
      </w:r>
      <w:proofErr w:type="gramEnd"/>
      <w:r>
        <w:rPr>
          <w:rFonts w:ascii="標楷體" w:eastAsia="標楷體" w:hAnsi="標楷體" w:hint="eastAsia"/>
          <w:szCs w:val="24"/>
        </w:rPr>
        <w:t>人為董事長，董事長對外代表公司。</w:t>
      </w:r>
    </w:p>
    <w:p w:rsidR="005549F0" w:rsidRDefault="005549F0" w:rsidP="005549F0">
      <w:pPr>
        <w:rPr>
          <w:rFonts w:ascii="標楷體" w:eastAsia="標楷體" w:hAnsi="標楷體"/>
          <w:szCs w:val="24"/>
        </w:rPr>
      </w:pPr>
    </w:p>
    <w:p w:rsidR="005549F0" w:rsidRDefault="005549F0" w:rsidP="00133CF4">
      <w:pPr>
        <w:ind w:left="1176" w:hangingChars="490" w:hanging="1176"/>
        <w:rPr>
          <w:rFonts w:ascii="標楷體" w:eastAsia="標楷體" w:hAnsi="標楷體"/>
          <w:szCs w:val="24"/>
        </w:rPr>
      </w:pPr>
      <w:r>
        <w:rPr>
          <w:rFonts w:ascii="標楷體" w:eastAsia="標楷體" w:hAnsi="標楷體" w:hint="eastAsia"/>
          <w:szCs w:val="24"/>
        </w:rPr>
        <w:t>第十九條</w:t>
      </w:r>
      <w:r w:rsidR="00663495">
        <w:rPr>
          <w:rFonts w:ascii="標楷體" w:eastAsia="標楷體" w:hAnsi="標楷體" w:hint="eastAsia"/>
          <w:szCs w:val="24"/>
        </w:rPr>
        <w:t>：</w:t>
      </w:r>
      <w:r w:rsidR="006F645D">
        <w:rPr>
          <w:rFonts w:ascii="標楷體" w:eastAsia="標楷體" w:hAnsi="標楷體" w:hint="eastAsia"/>
          <w:szCs w:val="24"/>
        </w:rPr>
        <w:t>董事會之決議，除公司法令有規定外，應有過半數董事之出席，以出席董事過半數之</w:t>
      </w:r>
      <w:r w:rsidR="00490C03">
        <w:rPr>
          <w:rFonts w:ascii="標楷體" w:eastAsia="標楷體" w:hAnsi="標楷體" w:hint="eastAsia"/>
          <w:szCs w:val="24"/>
        </w:rPr>
        <w:t>同意行之。董事會除公司法另</w:t>
      </w:r>
      <w:r w:rsidR="006F645D">
        <w:rPr>
          <w:rFonts w:ascii="標楷體" w:eastAsia="標楷體" w:hAnsi="標楷體" w:hint="eastAsia"/>
          <w:szCs w:val="24"/>
        </w:rPr>
        <w:t>有規定外，由董事長召集之</w:t>
      </w:r>
      <w:r w:rsidR="00A06600">
        <w:rPr>
          <w:rFonts w:ascii="標楷體" w:eastAsia="標楷體" w:hAnsi="標楷體" w:hint="eastAsia"/>
          <w:szCs w:val="24"/>
        </w:rPr>
        <w:t>，並應載明事由，於七日前通知各董事及監察人。但有緊急情事時，得隨時召集之。本公司董事會之召集得以書面、傳真或電子方式為之。</w:t>
      </w:r>
    </w:p>
    <w:p w:rsidR="00A06600" w:rsidRDefault="00A06600" w:rsidP="005549F0">
      <w:pPr>
        <w:rPr>
          <w:rFonts w:ascii="標楷體" w:eastAsia="標楷體" w:hAnsi="標楷體"/>
          <w:szCs w:val="24"/>
        </w:rPr>
      </w:pPr>
    </w:p>
    <w:p w:rsidR="00A06600" w:rsidRDefault="00A06600" w:rsidP="00133CF4">
      <w:pPr>
        <w:ind w:left="1176" w:hangingChars="490" w:hanging="1176"/>
        <w:rPr>
          <w:rFonts w:ascii="標楷體" w:eastAsia="標楷體" w:hAnsi="標楷體"/>
          <w:szCs w:val="24"/>
        </w:rPr>
      </w:pPr>
      <w:r>
        <w:rPr>
          <w:rFonts w:ascii="標楷體" w:eastAsia="標楷體" w:hAnsi="標楷體" w:hint="eastAsia"/>
          <w:szCs w:val="24"/>
        </w:rPr>
        <w:t>第二十條</w:t>
      </w:r>
      <w:r w:rsidR="00663495">
        <w:rPr>
          <w:rFonts w:ascii="標楷體" w:eastAsia="標楷體" w:hAnsi="標楷體" w:hint="eastAsia"/>
          <w:szCs w:val="24"/>
        </w:rPr>
        <w:t>：</w:t>
      </w:r>
      <w:r>
        <w:rPr>
          <w:rFonts w:ascii="標楷體" w:eastAsia="標楷體" w:hAnsi="標楷體" w:hint="eastAsia"/>
          <w:szCs w:val="24"/>
        </w:rPr>
        <w:t>董事長為董事會主席，董事長請假或因故不能行使職權時，其代理依公司法第二百零八條</w:t>
      </w:r>
      <w:r w:rsidR="002B4349">
        <w:rPr>
          <w:rFonts w:ascii="標楷體" w:eastAsia="標楷體" w:hAnsi="標楷體" w:hint="eastAsia"/>
          <w:szCs w:val="24"/>
        </w:rPr>
        <w:t>規定辦理。董事應親自出席董事會，董事因故不能出席者，得委託其他董事代理之。</w:t>
      </w:r>
    </w:p>
    <w:p w:rsidR="002B4349" w:rsidRDefault="002B4349" w:rsidP="00133CF4">
      <w:pPr>
        <w:ind w:leftChars="490" w:left="1176"/>
        <w:rPr>
          <w:rFonts w:ascii="標楷體" w:eastAsia="標楷體" w:hAnsi="標楷體"/>
          <w:szCs w:val="24"/>
        </w:rPr>
      </w:pPr>
      <w:r>
        <w:rPr>
          <w:rFonts w:ascii="標楷體" w:eastAsia="標楷體" w:hAnsi="標楷體" w:hint="eastAsia"/>
          <w:szCs w:val="24"/>
        </w:rPr>
        <w:t>前項代理人以受一人之委託為限。</w:t>
      </w:r>
    </w:p>
    <w:p w:rsidR="002B4349" w:rsidRDefault="002B4349" w:rsidP="00133CF4">
      <w:pPr>
        <w:ind w:leftChars="490" w:left="1176"/>
        <w:rPr>
          <w:rFonts w:ascii="標楷體" w:eastAsia="標楷體" w:hAnsi="標楷體"/>
          <w:szCs w:val="24"/>
        </w:rPr>
      </w:pPr>
      <w:r>
        <w:rPr>
          <w:rFonts w:ascii="標楷體" w:eastAsia="標楷體" w:hAnsi="標楷體" w:hint="eastAsia"/>
          <w:szCs w:val="24"/>
        </w:rPr>
        <w:t>董事會得以視訊會議為之，董事以視訊參與會議者，視為親自出席。</w:t>
      </w:r>
    </w:p>
    <w:p w:rsidR="002B4349" w:rsidRDefault="002B4349" w:rsidP="005549F0">
      <w:pPr>
        <w:rPr>
          <w:rFonts w:ascii="標楷體" w:eastAsia="標楷體" w:hAnsi="標楷體"/>
          <w:szCs w:val="24"/>
        </w:rPr>
      </w:pPr>
    </w:p>
    <w:p w:rsidR="002B4349" w:rsidRDefault="002B4349" w:rsidP="00133CF4">
      <w:pPr>
        <w:ind w:left="1385" w:hangingChars="577" w:hanging="1385"/>
        <w:rPr>
          <w:rFonts w:ascii="標楷體" w:eastAsia="標楷體" w:hAnsi="標楷體"/>
          <w:szCs w:val="24"/>
        </w:rPr>
      </w:pPr>
      <w:r>
        <w:rPr>
          <w:rFonts w:ascii="標楷體" w:eastAsia="標楷體" w:hAnsi="標楷體" w:hint="eastAsia"/>
          <w:szCs w:val="24"/>
        </w:rPr>
        <w:t>第二十一條</w:t>
      </w:r>
      <w:r w:rsidR="00663495">
        <w:rPr>
          <w:rFonts w:ascii="標楷體" w:eastAsia="標楷體" w:hAnsi="標楷體" w:hint="eastAsia"/>
          <w:szCs w:val="24"/>
        </w:rPr>
        <w:t>：</w:t>
      </w:r>
      <w:r>
        <w:rPr>
          <w:rFonts w:ascii="標楷體" w:eastAsia="標楷體" w:hAnsi="標楷體" w:hint="eastAsia"/>
          <w:szCs w:val="24"/>
        </w:rPr>
        <w:t>全體常務董事及監察人之報酬由股東會議定之。不論營業盈虧得依同業間通常水準支給之。</w:t>
      </w:r>
    </w:p>
    <w:p w:rsidR="002B4349" w:rsidRDefault="002B4349" w:rsidP="005549F0">
      <w:pPr>
        <w:rPr>
          <w:rFonts w:ascii="標楷體" w:eastAsia="標楷體" w:hAnsi="標楷體"/>
          <w:szCs w:val="24"/>
        </w:rPr>
      </w:pPr>
    </w:p>
    <w:p w:rsidR="002B4349" w:rsidRDefault="002B4349" w:rsidP="00133CF4">
      <w:pPr>
        <w:ind w:left="1414" w:hangingChars="589" w:hanging="1414"/>
        <w:rPr>
          <w:rFonts w:ascii="標楷體" w:eastAsia="標楷體" w:hAnsi="標楷體"/>
          <w:szCs w:val="24"/>
        </w:rPr>
      </w:pPr>
      <w:r>
        <w:rPr>
          <w:rFonts w:ascii="標楷體" w:eastAsia="標楷體" w:hAnsi="標楷體" w:hint="eastAsia"/>
          <w:szCs w:val="24"/>
        </w:rPr>
        <w:t>第二十二條</w:t>
      </w:r>
      <w:r w:rsidR="00663495">
        <w:rPr>
          <w:rFonts w:ascii="標楷體" w:eastAsia="標楷體" w:hAnsi="標楷體" w:hint="eastAsia"/>
          <w:szCs w:val="24"/>
        </w:rPr>
        <w:t>：</w:t>
      </w:r>
      <w:r>
        <w:rPr>
          <w:rFonts w:ascii="標楷體" w:eastAsia="標楷體" w:hAnsi="標楷體" w:hint="eastAsia"/>
          <w:szCs w:val="24"/>
        </w:rPr>
        <w:t>本公司得設經理人，其委任、解任及報酬依公司法第二十九條規定辦理。</w:t>
      </w:r>
    </w:p>
    <w:p w:rsidR="002B4349" w:rsidRDefault="002B4349" w:rsidP="005549F0">
      <w:pPr>
        <w:rPr>
          <w:rFonts w:ascii="標楷體" w:eastAsia="標楷體" w:hAnsi="標楷體"/>
          <w:szCs w:val="24"/>
        </w:rPr>
      </w:pPr>
    </w:p>
    <w:p w:rsidR="002B4349" w:rsidRPr="00133CF4" w:rsidRDefault="002B4349" w:rsidP="00133CF4">
      <w:pPr>
        <w:pStyle w:val="a3"/>
        <w:numPr>
          <w:ilvl w:val="0"/>
          <w:numId w:val="1"/>
        </w:numPr>
        <w:ind w:leftChars="0"/>
        <w:jc w:val="center"/>
        <w:rPr>
          <w:rFonts w:ascii="標楷體" w:eastAsia="標楷體" w:hAnsi="標楷體"/>
          <w:b/>
          <w:szCs w:val="24"/>
        </w:rPr>
      </w:pPr>
      <w:r w:rsidRPr="00133CF4">
        <w:rPr>
          <w:rFonts w:ascii="標楷體" w:eastAsia="標楷體" w:hAnsi="標楷體" w:hint="eastAsia"/>
          <w:b/>
          <w:szCs w:val="24"/>
        </w:rPr>
        <w:t>會計</w:t>
      </w:r>
    </w:p>
    <w:p w:rsidR="002B4349" w:rsidRDefault="002B4349" w:rsidP="002B4349">
      <w:pPr>
        <w:rPr>
          <w:rFonts w:ascii="標楷體" w:eastAsia="標楷體" w:hAnsi="標楷體"/>
          <w:szCs w:val="24"/>
        </w:rPr>
      </w:pPr>
    </w:p>
    <w:p w:rsidR="002B4349" w:rsidRDefault="002B4349" w:rsidP="00716911">
      <w:pPr>
        <w:ind w:left="1386" w:hangingChars="577" w:hanging="1386"/>
        <w:rPr>
          <w:rFonts w:ascii="標楷體" w:eastAsia="標楷體" w:hAnsi="標楷體"/>
          <w:szCs w:val="24"/>
        </w:rPr>
      </w:pPr>
      <w:r w:rsidRPr="00716911">
        <w:rPr>
          <w:rFonts w:ascii="標楷體" w:eastAsia="標楷體" w:hAnsi="標楷體" w:hint="eastAsia"/>
          <w:b/>
          <w:szCs w:val="24"/>
        </w:rPr>
        <w:t>第二十三條</w:t>
      </w:r>
      <w:r w:rsidR="00663495" w:rsidRPr="00716911">
        <w:rPr>
          <w:rFonts w:ascii="標楷體" w:eastAsia="標楷體" w:hAnsi="標楷體" w:hint="eastAsia"/>
          <w:b/>
          <w:szCs w:val="24"/>
        </w:rPr>
        <w:t>：</w:t>
      </w:r>
      <w:r w:rsidRPr="00716911">
        <w:rPr>
          <w:rFonts w:ascii="標楷體" w:eastAsia="標楷體" w:hAnsi="標楷體" w:hint="eastAsia"/>
          <w:b/>
          <w:szCs w:val="24"/>
        </w:rPr>
        <w:t>本公司會計年度自每年1月1日起至12月31日止。每屆會計年度終了，董事會應編造社會影響評估報告</w:t>
      </w:r>
      <w:r>
        <w:rPr>
          <w:rFonts w:ascii="標楷體" w:eastAsia="標楷體" w:hAnsi="標楷體" w:hint="eastAsia"/>
          <w:szCs w:val="24"/>
        </w:rPr>
        <w:t>、營業報告書、財務報表及盈餘分派或虧損撥補之議案，並依法定程序提請股東常會承認。</w:t>
      </w:r>
    </w:p>
    <w:p w:rsidR="002B4349" w:rsidRDefault="002B4349" w:rsidP="002B4349">
      <w:pPr>
        <w:rPr>
          <w:rFonts w:ascii="標楷體" w:eastAsia="標楷體" w:hAnsi="標楷體"/>
          <w:szCs w:val="24"/>
        </w:rPr>
      </w:pPr>
    </w:p>
    <w:p w:rsidR="002B4349" w:rsidRPr="00716911" w:rsidRDefault="002B4349" w:rsidP="00716911">
      <w:pPr>
        <w:ind w:left="1415" w:hangingChars="589" w:hanging="1415"/>
        <w:rPr>
          <w:rFonts w:ascii="標楷體" w:eastAsia="標楷體" w:hAnsi="標楷體"/>
          <w:b/>
          <w:szCs w:val="24"/>
        </w:rPr>
      </w:pPr>
      <w:r w:rsidRPr="00716911">
        <w:rPr>
          <w:rFonts w:ascii="標楷體" w:eastAsia="標楷體" w:hAnsi="標楷體" w:hint="eastAsia"/>
          <w:b/>
          <w:szCs w:val="24"/>
        </w:rPr>
        <w:t>第二十四條</w:t>
      </w:r>
      <w:r w:rsidR="00663495" w:rsidRPr="00716911">
        <w:rPr>
          <w:rFonts w:ascii="標楷體" w:eastAsia="標楷體" w:hAnsi="標楷體" w:hint="eastAsia"/>
          <w:b/>
          <w:szCs w:val="24"/>
        </w:rPr>
        <w:t>：</w:t>
      </w:r>
      <w:r w:rsidRPr="00716911">
        <w:rPr>
          <w:rFonts w:ascii="標楷體" w:eastAsia="標楷體" w:hAnsi="標楷體" w:hint="eastAsia"/>
          <w:b/>
          <w:szCs w:val="24"/>
        </w:rPr>
        <w:t>本公司每年度決算如有盈餘、</w:t>
      </w:r>
      <w:r w:rsidR="006E56D7" w:rsidRPr="00716911">
        <w:rPr>
          <w:rFonts w:ascii="標楷體" w:eastAsia="標楷體" w:hAnsi="標楷體" w:hint="eastAsia"/>
          <w:b/>
          <w:szCs w:val="24"/>
        </w:rPr>
        <w:t>應依法提繳稅捐、彌補虧損，</w:t>
      </w:r>
      <w:r w:rsidR="006E56D7" w:rsidRPr="00716911">
        <w:rPr>
          <w:rFonts w:ascii="標楷體" w:eastAsia="標楷體" w:hAnsi="標楷體"/>
          <w:b/>
          <w:szCs w:val="24"/>
        </w:rPr>
        <w:t>次提百分之十為法定盈餘公積，但法定盈餘</w:t>
      </w:r>
      <w:proofErr w:type="gramStart"/>
      <w:r w:rsidR="006E56D7" w:rsidRPr="00716911">
        <w:rPr>
          <w:rFonts w:ascii="標楷體" w:eastAsia="標楷體" w:hAnsi="標楷體"/>
          <w:b/>
          <w:szCs w:val="24"/>
        </w:rPr>
        <w:t>公積已達</w:t>
      </w:r>
      <w:proofErr w:type="gramEnd"/>
      <w:r w:rsidR="006E56D7" w:rsidRPr="00716911">
        <w:rPr>
          <w:rFonts w:ascii="標楷體" w:eastAsia="標楷體" w:hAnsi="標楷體"/>
          <w:b/>
          <w:szCs w:val="24"/>
        </w:rPr>
        <w:t>實收資本總額時，不在此限</w:t>
      </w:r>
      <w:r w:rsidR="006E56D7" w:rsidRPr="00716911">
        <w:rPr>
          <w:rFonts w:ascii="標楷體" w:eastAsia="標楷體" w:hAnsi="標楷體" w:hint="eastAsia"/>
          <w:b/>
          <w:szCs w:val="24"/>
        </w:rPr>
        <w:t>。另依相關法令規定提列或迴轉特別盈餘</w:t>
      </w:r>
      <w:proofErr w:type="gramStart"/>
      <w:r w:rsidR="006E56D7" w:rsidRPr="00716911">
        <w:rPr>
          <w:rFonts w:ascii="標楷體" w:eastAsia="標楷體" w:hAnsi="標楷體" w:hint="eastAsia"/>
          <w:b/>
          <w:szCs w:val="24"/>
        </w:rPr>
        <w:t>公積後</w:t>
      </w:r>
      <w:proofErr w:type="gramEnd"/>
      <w:r w:rsidR="006E56D7" w:rsidRPr="00716911">
        <w:rPr>
          <w:rFonts w:ascii="標楷體" w:eastAsia="標楷體" w:hAnsi="標楷體" w:hint="eastAsia"/>
          <w:b/>
          <w:szCs w:val="24"/>
        </w:rPr>
        <w:t>，將其餘額</w:t>
      </w:r>
      <w:proofErr w:type="gramStart"/>
      <w:r w:rsidR="006E56D7" w:rsidRPr="00716911">
        <w:rPr>
          <w:rFonts w:ascii="標楷體" w:eastAsia="標楷體" w:hAnsi="標楷體" w:hint="eastAsia"/>
          <w:b/>
          <w:szCs w:val="24"/>
        </w:rPr>
        <w:t>加計期初</w:t>
      </w:r>
      <w:proofErr w:type="gramEnd"/>
      <w:r w:rsidR="006E56D7" w:rsidRPr="00716911">
        <w:rPr>
          <w:rFonts w:ascii="標楷體" w:eastAsia="標楷體" w:hAnsi="標楷體" w:hint="eastAsia"/>
          <w:b/>
          <w:szCs w:val="24"/>
        </w:rPr>
        <w:t>未分配盈餘數，為累積可分配盈餘，由董事會擬具分派議案，提請股東會決議分派之，其中應分派員工紅利不低於百分之一及董事監察人酬勞不高於百分之一。</w:t>
      </w:r>
    </w:p>
    <w:p w:rsidR="006E56D7" w:rsidRPr="00716911" w:rsidRDefault="006E56D7" w:rsidP="00133CF4">
      <w:pPr>
        <w:ind w:leftChars="590" w:left="1416"/>
        <w:rPr>
          <w:rFonts w:ascii="標楷體" w:eastAsia="標楷體" w:hAnsi="標楷體"/>
          <w:b/>
          <w:szCs w:val="24"/>
        </w:rPr>
      </w:pPr>
      <w:r w:rsidRPr="00716911">
        <w:rPr>
          <w:rFonts w:ascii="標楷體" w:eastAsia="標楷體" w:hAnsi="標楷體" w:hint="eastAsia"/>
          <w:b/>
          <w:szCs w:val="24"/>
        </w:rPr>
        <w:lastRenderedPageBreak/>
        <w:t>另授權</w:t>
      </w:r>
      <w:proofErr w:type="gramStart"/>
      <w:r w:rsidRPr="00716911">
        <w:rPr>
          <w:rFonts w:ascii="標楷體" w:eastAsia="標楷體" w:hAnsi="標楷體" w:hint="eastAsia"/>
          <w:b/>
          <w:szCs w:val="24"/>
        </w:rPr>
        <w:t>董事會於</w:t>
      </w:r>
      <w:r w:rsidR="00133CF4" w:rsidRPr="00716911">
        <w:rPr>
          <w:rFonts w:ascii="標楷體" w:eastAsia="標楷體" w:hAnsi="標楷體" w:hint="eastAsia"/>
          <w:b/>
          <w:szCs w:val="24"/>
        </w:rPr>
        <w:t>稅前</w:t>
      </w:r>
      <w:proofErr w:type="gramEnd"/>
      <w:r w:rsidR="00133CF4" w:rsidRPr="00716911">
        <w:rPr>
          <w:rFonts w:ascii="標楷體" w:eastAsia="標楷體" w:hAnsi="標楷體" w:hint="eastAsia"/>
          <w:b/>
          <w:szCs w:val="24"/>
        </w:rPr>
        <w:t>利益</w:t>
      </w:r>
      <w:r w:rsidRPr="00716911">
        <w:rPr>
          <w:rFonts w:ascii="標楷體" w:eastAsia="標楷體" w:hAnsi="標楷體" w:hint="eastAsia"/>
          <w:b/>
          <w:szCs w:val="24"/>
        </w:rPr>
        <w:t>百分之三十範圍內提列公益基金提供社會關懷或解決社會問題使用。</w:t>
      </w:r>
    </w:p>
    <w:p w:rsidR="006E56D7" w:rsidRDefault="006E56D7" w:rsidP="002B4349">
      <w:pPr>
        <w:rPr>
          <w:rFonts w:ascii="標楷體" w:eastAsia="標楷體" w:hAnsi="標楷體"/>
          <w:szCs w:val="24"/>
        </w:rPr>
      </w:pPr>
    </w:p>
    <w:p w:rsidR="006E56D7" w:rsidRPr="006E56D7" w:rsidRDefault="006E56D7" w:rsidP="006E56D7">
      <w:pPr>
        <w:pStyle w:val="a3"/>
        <w:numPr>
          <w:ilvl w:val="0"/>
          <w:numId w:val="1"/>
        </w:numPr>
        <w:ind w:leftChars="0"/>
        <w:rPr>
          <w:rFonts w:ascii="標楷體" w:eastAsia="標楷體" w:hAnsi="標楷體"/>
          <w:szCs w:val="24"/>
        </w:rPr>
      </w:pPr>
      <w:r w:rsidRPr="006E56D7">
        <w:rPr>
          <w:rFonts w:ascii="標楷體" w:eastAsia="標楷體" w:hAnsi="標楷體" w:hint="eastAsia"/>
          <w:szCs w:val="24"/>
        </w:rPr>
        <w:t>附則</w:t>
      </w:r>
    </w:p>
    <w:p w:rsidR="006E56D7" w:rsidRDefault="006E56D7" w:rsidP="006E56D7">
      <w:pPr>
        <w:rPr>
          <w:rFonts w:ascii="標楷體" w:eastAsia="標楷體" w:hAnsi="標楷體"/>
          <w:szCs w:val="24"/>
        </w:rPr>
      </w:pPr>
    </w:p>
    <w:p w:rsidR="006E56D7" w:rsidRDefault="006E56D7" w:rsidP="006E56D7">
      <w:pPr>
        <w:rPr>
          <w:rFonts w:ascii="標楷體" w:eastAsia="標楷體" w:hAnsi="標楷體"/>
          <w:szCs w:val="24"/>
        </w:rPr>
      </w:pPr>
      <w:r>
        <w:rPr>
          <w:rFonts w:ascii="標楷體" w:eastAsia="標楷體" w:hAnsi="標楷體" w:hint="eastAsia"/>
          <w:szCs w:val="24"/>
        </w:rPr>
        <w:t>第二十五條</w:t>
      </w:r>
      <w:r w:rsidR="00663495">
        <w:rPr>
          <w:rFonts w:ascii="標楷體" w:eastAsia="標楷體" w:hAnsi="標楷體" w:hint="eastAsia"/>
          <w:szCs w:val="24"/>
        </w:rPr>
        <w:t>：</w:t>
      </w:r>
      <w:r>
        <w:rPr>
          <w:rFonts w:ascii="標楷體" w:eastAsia="標楷體" w:hAnsi="標楷體" w:hint="eastAsia"/>
          <w:szCs w:val="24"/>
        </w:rPr>
        <w:t>本章程如有未盡事宜，悉依公司法及其他有關法令規定辦理之。</w:t>
      </w:r>
    </w:p>
    <w:p w:rsidR="006E56D7" w:rsidRPr="006E56D7" w:rsidRDefault="006E56D7" w:rsidP="006E56D7">
      <w:pPr>
        <w:rPr>
          <w:rFonts w:ascii="標楷體" w:eastAsia="標楷體" w:hAnsi="標楷體"/>
          <w:szCs w:val="24"/>
        </w:rPr>
      </w:pPr>
    </w:p>
    <w:p w:rsidR="006E56D7" w:rsidRDefault="006E56D7" w:rsidP="006E56D7">
      <w:pPr>
        <w:rPr>
          <w:rFonts w:ascii="標楷體" w:eastAsia="標楷體" w:hAnsi="標楷體"/>
          <w:szCs w:val="24"/>
        </w:rPr>
      </w:pPr>
      <w:r>
        <w:rPr>
          <w:rFonts w:ascii="標楷體" w:eastAsia="標楷體" w:hAnsi="標楷體" w:hint="eastAsia"/>
          <w:szCs w:val="24"/>
        </w:rPr>
        <w:t>第二十六條</w:t>
      </w:r>
      <w:r w:rsidR="00663495">
        <w:rPr>
          <w:rFonts w:ascii="標楷體" w:eastAsia="標楷體" w:hAnsi="標楷體" w:hint="eastAsia"/>
          <w:szCs w:val="24"/>
        </w:rPr>
        <w:t>：</w:t>
      </w:r>
      <w:r>
        <w:rPr>
          <w:rFonts w:ascii="標楷體" w:eastAsia="標楷體" w:hAnsi="標楷體" w:hint="eastAsia"/>
          <w:szCs w:val="24"/>
        </w:rPr>
        <w:t>本章程訂於民國</w:t>
      </w:r>
      <w:r w:rsidR="00133CF4">
        <w:rPr>
          <w:rFonts w:ascii="標楷體" w:eastAsia="標楷體" w:hAnsi="標楷體" w:hint="eastAsia"/>
          <w:szCs w:val="24"/>
        </w:rPr>
        <w:t>○○○</w:t>
      </w:r>
      <w:r>
        <w:rPr>
          <w:rFonts w:ascii="標楷體" w:eastAsia="標楷體" w:hAnsi="標楷體" w:hint="eastAsia"/>
          <w:szCs w:val="24"/>
        </w:rPr>
        <w:t>年</w:t>
      </w:r>
      <w:r w:rsidR="00133CF4">
        <w:rPr>
          <w:rFonts w:ascii="標楷體" w:eastAsia="標楷體" w:hAnsi="標楷體" w:hint="eastAsia"/>
          <w:szCs w:val="24"/>
        </w:rPr>
        <w:t>○○</w:t>
      </w:r>
      <w:r>
        <w:rPr>
          <w:rFonts w:ascii="標楷體" w:eastAsia="標楷體" w:hAnsi="標楷體" w:hint="eastAsia"/>
          <w:szCs w:val="24"/>
        </w:rPr>
        <w:t>月</w:t>
      </w:r>
      <w:r w:rsidR="00133CF4">
        <w:rPr>
          <w:rFonts w:ascii="標楷體" w:eastAsia="標楷體" w:hAnsi="標楷體" w:hint="eastAsia"/>
          <w:szCs w:val="24"/>
        </w:rPr>
        <w:t>○○</w:t>
      </w:r>
      <w:r>
        <w:rPr>
          <w:rFonts w:ascii="標楷體" w:eastAsia="標楷體" w:hAnsi="標楷體" w:hint="eastAsia"/>
          <w:szCs w:val="24"/>
        </w:rPr>
        <w:t>日。</w:t>
      </w:r>
    </w:p>
    <w:p w:rsidR="006E56D7" w:rsidRPr="006E56D7" w:rsidRDefault="006E56D7" w:rsidP="00133CF4">
      <w:pPr>
        <w:ind w:firstLineChars="618" w:firstLine="1483"/>
        <w:rPr>
          <w:rFonts w:ascii="標楷體" w:eastAsia="標楷體" w:hAnsi="標楷體"/>
          <w:szCs w:val="24"/>
        </w:rPr>
      </w:pPr>
      <w:r>
        <w:rPr>
          <w:rFonts w:ascii="標楷體" w:eastAsia="標楷體" w:hAnsi="標楷體" w:hint="eastAsia"/>
          <w:szCs w:val="24"/>
        </w:rPr>
        <w:t>第一次修正於民國</w:t>
      </w:r>
      <w:r w:rsidR="00133CF4">
        <w:rPr>
          <w:rFonts w:ascii="標楷體" w:eastAsia="標楷體" w:hAnsi="標楷體" w:hint="eastAsia"/>
          <w:szCs w:val="24"/>
        </w:rPr>
        <w:t>○○○</w:t>
      </w:r>
      <w:r>
        <w:rPr>
          <w:rFonts w:ascii="標楷體" w:eastAsia="標楷體" w:hAnsi="標楷體" w:hint="eastAsia"/>
          <w:szCs w:val="24"/>
        </w:rPr>
        <w:t>年</w:t>
      </w:r>
      <w:r w:rsidR="00133CF4">
        <w:rPr>
          <w:rFonts w:ascii="標楷體" w:eastAsia="標楷體" w:hAnsi="標楷體" w:hint="eastAsia"/>
          <w:szCs w:val="24"/>
        </w:rPr>
        <w:t>○○</w:t>
      </w:r>
      <w:r>
        <w:rPr>
          <w:rFonts w:ascii="標楷體" w:eastAsia="標楷體" w:hAnsi="標楷體" w:hint="eastAsia"/>
          <w:szCs w:val="24"/>
        </w:rPr>
        <w:t>月</w:t>
      </w:r>
      <w:r w:rsidR="00133CF4">
        <w:rPr>
          <w:rFonts w:ascii="標楷體" w:eastAsia="標楷體" w:hAnsi="標楷體" w:hint="eastAsia"/>
          <w:szCs w:val="24"/>
        </w:rPr>
        <w:t>○○</w:t>
      </w:r>
      <w:r>
        <w:rPr>
          <w:rFonts w:ascii="標楷體" w:eastAsia="標楷體" w:hAnsi="標楷體" w:hint="eastAsia"/>
          <w:szCs w:val="24"/>
        </w:rPr>
        <w:t>日。</w:t>
      </w:r>
    </w:p>
    <w:sectPr w:rsidR="006E56D7" w:rsidRPr="006E56D7" w:rsidSect="003B70FF">
      <w:pgSz w:w="11906" w:h="16838"/>
      <w:pgMar w:top="1440" w:right="1800" w:bottom="1440"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547F"/>
    <w:multiLevelType w:val="hybridMultilevel"/>
    <w:tmpl w:val="BBEC05FC"/>
    <w:lvl w:ilvl="0" w:tplc="B0BC9F12">
      <w:start w:val="1"/>
      <w:numFmt w:val="taiwaneseCountingThousand"/>
      <w:lvlText w:val="第%1章"/>
      <w:lvlJc w:val="left"/>
      <w:pPr>
        <w:ind w:left="915" w:hanging="9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4DC5BF1"/>
    <w:multiLevelType w:val="hybridMultilevel"/>
    <w:tmpl w:val="27D46C26"/>
    <w:lvl w:ilvl="0" w:tplc="BFB2B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02302C2"/>
    <w:multiLevelType w:val="hybridMultilevel"/>
    <w:tmpl w:val="E8744514"/>
    <w:lvl w:ilvl="0" w:tplc="07F45DC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FF"/>
    <w:rsid w:val="00133CF4"/>
    <w:rsid w:val="00146515"/>
    <w:rsid w:val="00253645"/>
    <w:rsid w:val="002B4349"/>
    <w:rsid w:val="00312766"/>
    <w:rsid w:val="003B70FF"/>
    <w:rsid w:val="00490C03"/>
    <w:rsid w:val="004B07D8"/>
    <w:rsid w:val="005549F0"/>
    <w:rsid w:val="00663495"/>
    <w:rsid w:val="006E56D7"/>
    <w:rsid w:val="006F645D"/>
    <w:rsid w:val="00716911"/>
    <w:rsid w:val="00A02642"/>
    <w:rsid w:val="00A06600"/>
    <w:rsid w:val="00A40911"/>
    <w:rsid w:val="00AA22D2"/>
    <w:rsid w:val="00B23AD5"/>
    <w:rsid w:val="00FF46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0F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0F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5FF5-1922-4B5B-A2E4-382BC878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江美琪</dc:creator>
  <cp:lastModifiedBy>楊梓銘(Yves Yang)</cp:lastModifiedBy>
  <cp:revision>5</cp:revision>
  <dcterms:created xsi:type="dcterms:W3CDTF">2015-08-25T02:34:00Z</dcterms:created>
  <dcterms:modified xsi:type="dcterms:W3CDTF">2015-08-25T07:01:00Z</dcterms:modified>
</cp:coreProperties>
</file>